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DC796" w14:textId="28AD5418" w:rsidR="00AE5499" w:rsidRPr="00224251" w:rsidRDefault="009F75CE" w:rsidP="00AE5499">
      <w:pPr>
        <w:spacing w:after="0" w:line="240" w:lineRule="auto"/>
        <w:jc w:val="center"/>
        <w:rPr>
          <w:rFonts w:ascii="Calibri" w:hAnsi="Calibri" w:cs="Calibri"/>
          <w:noProof/>
          <w:color w:val="002060"/>
          <w:sz w:val="24"/>
          <w:szCs w:val="24"/>
        </w:rPr>
      </w:pPr>
      <w:r w:rsidRPr="00224251">
        <w:rPr>
          <w:rFonts w:ascii="Calibri" w:hAnsi="Calibri" w:cs="Calibri"/>
          <w:noProof/>
          <w:color w:val="002060"/>
          <w:sz w:val="24"/>
          <w:szCs w:val="24"/>
        </w:rPr>
        <w:t xml:space="preserve">Patient Reported Experience Measure (PREM) </w:t>
      </w:r>
    </w:p>
    <w:p w14:paraId="7E4E8913" w14:textId="0C007DDC" w:rsidR="00AE5499" w:rsidRPr="00224251" w:rsidRDefault="00401D5A" w:rsidP="00AE5499">
      <w:pPr>
        <w:spacing w:after="0" w:line="240" w:lineRule="auto"/>
        <w:jc w:val="center"/>
        <w:rPr>
          <w:rFonts w:ascii="Calibri" w:hAnsi="Calibri" w:cs="Calibri"/>
          <w:b/>
          <w:bCs/>
          <w:noProof/>
          <w:color w:val="002060"/>
          <w:sz w:val="32"/>
          <w:szCs w:val="32"/>
        </w:rPr>
      </w:pPr>
      <w:r w:rsidRPr="00224251">
        <w:rPr>
          <w:rFonts w:ascii="Calibri" w:hAnsi="Calibri" w:cs="Calibri"/>
          <w:b/>
          <w:bCs/>
          <w:noProof/>
          <w:color w:val="002060"/>
          <w:sz w:val="32"/>
          <w:szCs w:val="32"/>
        </w:rPr>
        <w:t>Patient and public</w:t>
      </w:r>
      <w:r w:rsidR="00AE5499" w:rsidRPr="00224251">
        <w:rPr>
          <w:rFonts w:ascii="Calibri" w:hAnsi="Calibri" w:cs="Calibri"/>
          <w:b/>
          <w:bCs/>
          <w:noProof/>
          <w:color w:val="002060"/>
          <w:sz w:val="32"/>
          <w:szCs w:val="32"/>
        </w:rPr>
        <w:t xml:space="preserve"> perspectives on receiving X-ray results</w:t>
      </w:r>
      <w:r w:rsidR="00C804B1" w:rsidRPr="00224251">
        <w:rPr>
          <w:rFonts w:ascii="Calibri" w:hAnsi="Calibri" w:cs="Calibri"/>
          <w:b/>
          <w:bCs/>
          <w:noProof/>
          <w:color w:val="002060"/>
          <w:sz w:val="32"/>
          <w:szCs w:val="32"/>
        </w:rPr>
        <w:t xml:space="preserve"> </w:t>
      </w:r>
      <w:r w:rsidR="00E571CA" w:rsidRPr="00224251">
        <w:rPr>
          <w:rFonts w:ascii="Calibri" w:hAnsi="Calibri" w:cs="Calibri"/>
          <w:b/>
          <w:bCs/>
          <w:noProof/>
          <w:color w:val="002060"/>
          <w:sz w:val="32"/>
          <w:szCs w:val="32"/>
        </w:rPr>
        <w:t>via</w:t>
      </w:r>
      <w:r w:rsidR="00C804B1" w:rsidRPr="00224251">
        <w:rPr>
          <w:rFonts w:ascii="Calibri" w:hAnsi="Calibri" w:cs="Calibri"/>
          <w:b/>
          <w:bCs/>
          <w:noProof/>
          <w:color w:val="002060"/>
          <w:sz w:val="32"/>
          <w:szCs w:val="32"/>
        </w:rPr>
        <w:t xml:space="preserve"> </w:t>
      </w:r>
      <w:r w:rsidR="00A136E2" w:rsidRPr="00224251">
        <w:rPr>
          <w:rFonts w:ascii="Calibri" w:hAnsi="Calibri" w:cs="Calibri"/>
          <w:b/>
          <w:bCs/>
          <w:noProof/>
          <w:color w:val="002060"/>
          <w:sz w:val="32"/>
          <w:szCs w:val="32"/>
        </w:rPr>
        <w:t>online electronic health records (EHR) access</w:t>
      </w:r>
    </w:p>
    <w:p w14:paraId="6E9693AF" w14:textId="77777777" w:rsidR="00AE5499" w:rsidRDefault="00AE5499" w:rsidP="00AE5499">
      <w:pPr>
        <w:spacing w:after="0" w:line="240" w:lineRule="auto"/>
        <w:rPr>
          <w:rFonts w:cstheme="minorHAnsi"/>
          <w:noProof/>
        </w:rPr>
      </w:pPr>
    </w:p>
    <w:p w14:paraId="21AC910B" w14:textId="77777777" w:rsidR="00AE5499" w:rsidRPr="00224251" w:rsidRDefault="00AE5499" w:rsidP="00AE5499">
      <w:pPr>
        <w:spacing w:after="0" w:line="240" w:lineRule="auto"/>
        <w:rPr>
          <w:rFonts w:ascii="Calibri" w:hAnsi="Calibri" w:cs="Calibri"/>
          <w:b/>
          <w:bCs/>
          <w:noProof/>
          <w:color w:val="002060"/>
          <w:sz w:val="24"/>
          <w:szCs w:val="24"/>
        </w:rPr>
      </w:pPr>
      <w:r w:rsidRPr="00224251">
        <w:rPr>
          <w:rFonts w:ascii="Calibri" w:hAnsi="Calibri" w:cs="Calibri"/>
          <w:b/>
          <w:bCs/>
          <w:noProof/>
          <w:color w:val="002060"/>
          <w:sz w:val="24"/>
          <w:szCs w:val="24"/>
        </w:rPr>
        <w:t>Lay summary</w:t>
      </w:r>
    </w:p>
    <w:p w14:paraId="74451F32" w14:textId="77777777" w:rsidR="00AE5499" w:rsidRPr="007B028F" w:rsidRDefault="00AE5499" w:rsidP="00AD0BDE">
      <w:pPr>
        <w:spacing w:after="0" w:line="240" w:lineRule="auto"/>
        <w:jc w:val="both"/>
        <w:rPr>
          <w:rFonts w:cstheme="minorHAnsi"/>
          <w:noProof/>
        </w:rPr>
      </w:pPr>
      <w:r w:rsidRPr="00694FAA">
        <w:rPr>
          <w:rFonts w:cstheme="minorHAnsi"/>
          <w:noProof/>
        </w:rPr>
        <w:t>From October 2023</w:t>
      </w:r>
      <w:r>
        <w:rPr>
          <w:rFonts w:cstheme="minorHAnsi"/>
          <w:noProof/>
        </w:rPr>
        <w:t>,</w:t>
      </w:r>
      <w:r w:rsidRPr="00694FAA">
        <w:rPr>
          <w:rFonts w:cstheme="minorHAnsi"/>
          <w:noProof/>
        </w:rPr>
        <w:t xml:space="preserve"> NHS England required all GPs to improve the patient experience and satisfaction </w:t>
      </w:r>
      <w:r>
        <w:rPr>
          <w:rFonts w:cstheme="minorHAnsi"/>
          <w:noProof/>
        </w:rPr>
        <w:t>by</w:t>
      </w:r>
      <w:r w:rsidRPr="00694FAA">
        <w:rPr>
          <w:rFonts w:cstheme="minorHAnsi"/>
          <w:noProof/>
        </w:rPr>
        <w:t xml:space="preserve"> access to their health information through online electronic health records (EHR). This should empower patients by benefiting </w:t>
      </w:r>
      <w:r>
        <w:rPr>
          <w:rFonts w:cstheme="minorHAnsi"/>
          <w:noProof/>
        </w:rPr>
        <w:t xml:space="preserve">from </w:t>
      </w:r>
      <w:r w:rsidRPr="00694FAA">
        <w:rPr>
          <w:rFonts w:cstheme="minorHAnsi"/>
          <w:noProof/>
        </w:rPr>
        <w:t xml:space="preserve">reading their clinical records to </w:t>
      </w:r>
      <w:r>
        <w:rPr>
          <w:rFonts w:cstheme="minorHAnsi"/>
          <w:noProof/>
        </w:rPr>
        <w:t>understand test results better.</w:t>
      </w:r>
      <w:r w:rsidRPr="004B6D09">
        <w:t xml:space="preserve"> </w:t>
      </w:r>
      <w:r w:rsidRPr="00D819F4">
        <w:rPr>
          <w:rFonts w:cstheme="minorHAnsi"/>
          <w:noProof/>
        </w:rPr>
        <w:t>Historically</w:t>
      </w:r>
      <w:r>
        <w:rPr>
          <w:rFonts w:cstheme="minorHAnsi"/>
          <w:noProof/>
        </w:rPr>
        <w:t>,</w:t>
      </w:r>
      <w:r w:rsidRPr="00D819F4">
        <w:rPr>
          <w:rFonts w:cstheme="minorHAnsi"/>
          <w:noProof/>
        </w:rPr>
        <w:t xml:space="preserve"> the typical radiology</w:t>
      </w:r>
      <w:r>
        <w:rPr>
          <w:rFonts w:cstheme="minorHAnsi"/>
          <w:noProof/>
        </w:rPr>
        <w:t xml:space="preserve"> (X-ray)</w:t>
      </w:r>
      <w:r w:rsidRPr="00D819F4">
        <w:rPr>
          <w:rFonts w:cstheme="minorHAnsi"/>
          <w:noProof/>
        </w:rPr>
        <w:t xml:space="preserve"> report was designed to communicate diagnosis and recommendations to the </w:t>
      </w:r>
      <w:r>
        <w:rPr>
          <w:rFonts w:cstheme="minorHAnsi"/>
          <w:noProof/>
        </w:rPr>
        <w:t>doctor,</w:t>
      </w:r>
      <w:r w:rsidRPr="00D819F4">
        <w:rPr>
          <w:rFonts w:cstheme="minorHAnsi"/>
          <w:noProof/>
        </w:rPr>
        <w:t xml:space="preserve"> not the patient</w:t>
      </w:r>
      <w:r>
        <w:rPr>
          <w:rFonts w:cstheme="minorHAnsi"/>
          <w:noProof/>
        </w:rPr>
        <w:t>. Thus, the medical language and format may not be patient-friendly and accessible</w:t>
      </w:r>
      <w:r>
        <w:rPr>
          <w:rFonts w:cstheme="minorHAnsi"/>
        </w:rPr>
        <w:t>.</w:t>
      </w:r>
    </w:p>
    <w:p w14:paraId="1ACAB6F4" w14:textId="77777777" w:rsidR="00AE5499" w:rsidRPr="009A068E" w:rsidRDefault="00AE5499" w:rsidP="00AE5499">
      <w:pPr>
        <w:spacing w:after="0" w:line="240" w:lineRule="auto"/>
        <w:rPr>
          <w:rFonts w:ascii="Recoleta Medium" w:hAnsi="Recoleta Medium"/>
          <w:noProof/>
          <w:color w:val="002060"/>
        </w:rPr>
      </w:pPr>
    </w:p>
    <w:p w14:paraId="2519CDE5" w14:textId="1F15D8ED" w:rsidR="00AE5499" w:rsidRPr="00224251" w:rsidRDefault="00BC25F1" w:rsidP="00AE5499">
      <w:pPr>
        <w:spacing w:after="0" w:line="240" w:lineRule="auto"/>
        <w:rPr>
          <w:rFonts w:ascii="Calibri" w:hAnsi="Calibri" w:cs="Calibri"/>
          <w:b/>
          <w:bCs/>
          <w:noProof/>
        </w:rPr>
      </w:pPr>
      <w:r w:rsidRPr="00224251">
        <w:rPr>
          <w:rFonts w:ascii="Calibri" w:hAnsi="Calibri" w:cs="Calibri"/>
          <w:b/>
          <w:bCs/>
          <w:noProof/>
          <w:color w:val="002060"/>
          <w:sz w:val="24"/>
          <w:szCs w:val="24"/>
        </w:rPr>
        <w:t>S</w:t>
      </w:r>
      <w:r w:rsidR="00AE5499" w:rsidRPr="00224251">
        <w:rPr>
          <w:rFonts w:ascii="Calibri" w:hAnsi="Calibri" w:cs="Calibri"/>
          <w:b/>
          <w:bCs/>
          <w:noProof/>
          <w:color w:val="002060"/>
          <w:sz w:val="24"/>
          <w:szCs w:val="24"/>
        </w:rPr>
        <w:t>urvey</w:t>
      </w:r>
    </w:p>
    <w:p w14:paraId="4CBF7075" w14:textId="48FFC1DE" w:rsidR="00AE5499" w:rsidRDefault="00AE5499" w:rsidP="00BC25F1">
      <w:pPr>
        <w:spacing w:after="0" w:line="240" w:lineRule="auto"/>
        <w:jc w:val="both"/>
        <w:rPr>
          <w:noProof/>
        </w:rPr>
      </w:pPr>
      <w:r w:rsidRPr="004470E4">
        <w:rPr>
          <w:noProof/>
        </w:rPr>
        <w:t xml:space="preserve">Your knowledge from </w:t>
      </w:r>
      <w:r w:rsidR="00BC25F1">
        <w:rPr>
          <w:noProof/>
        </w:rPr>
        <w:t>your own lived</w:t>
      </w:r>
      <w:r w:rsidRPr="004470E4">
        <w:rPr>
          <w:noProof/>
        </w:rPr>
        <w:t xml:space="preserve"> experienced, or </w:t>
      </w:r>
      <w:r w:rsidR="008375A2">
        <w:rPr>
          <w:noProof/>
        </w:rPr>
        <w:t xml:space="preserve">from </w:t>
      </w:r>
      <w:r w:rsidRPr="004470E4">
        <w:rPr>
          <w:noProof/>
        </w:rPr>
        <w:t xml:space="preserve">the care of others, is important to improving healthcare </w:t>
      </w:r>
      <w:r w:rsidR="008375A2">
        <w:rPr>
          <w:noProof/>
        </w:rPr>
        <w:t>servcie del</w:t>
      </w:r>
      <w:r w:rsidR="003C32A6">
        <w:rPr>
          <w:noProof/>
        </w:rPr>
        <w:t>iv</w:t>
      </w:r>
      <w:r w:rsidR="008375A2">
        <w:rPr>
          <w:noProof/>
        </w:rPr>
        <w:t>ery</w:t>
      </w:r>
      <w:r w:rsidR="0002061A">
        <w:rPr>
          <w:noProof/>
        </w:rPr>
        <w:t xml:space="preserve"> </w:t>
      </w:r>
      <w:r>
        <w:rPr>
          <w:noProof/>
        </w:rPr>
        <w:t>and</w:t>
      </w:r>
      <w:r w:rsidRPr="004470E4">
        <w:t xml:space="preserve"> </w:t>
      </w:r>
      <w:r w:rsidRPr="004470E4">
        <w:rPr>
          <w:noProof/>
        </w:rPr>
        <w:t>contribute</w:t>
      </w:r>
      <w:r w:rsidR="003C32A6">
        <w:rPr>
          <w:noProof/>
        </w:rPr>
        <w:t>s to</w:t>
      </w:r>
      <w:r w:rsidR="0002061A">
        <w:rPr>
          <w:noProof/>
        </w:rPr>
        <w:t xml:space="preserve"> the future </w:t>
      </w:r>
      <w:r w:rsidR="003C32A6">
        <w:rPr>
          <w:noProof/>
        </w:rPr>
        <w:t>in</w:t>
      </w:r>
      <w:r w:rsidRPr="004470E4">
        <w:rPr>
          <w:noProof/>
        </w:rPr>
        <w:t xml:space="preserve"> shaping recommendations and guidance on how to provide X-ray results to patients in an inclusive and understandable language and format.</w:t>
      </w:r>
    </w:p>
    <w:p w14:paraId="674A09CD" w14:textId="77777777" w:rsidR="00AE5499" w:rsidRPr="004470E4" w:rsidRDefault="00AE5499" w:rsidP="00BC25F1">
      <w:pPr>
        <w:spacing w:after="0" w:line="240" w:lineRule="auto"/>
        <w:jc w:val="both"/>
        <w:rPr>
          <w:noProof/>
        </w:rPr>
      </w:pPr>
    </w:p>
    <w:p w14:paraId="6EEAC592" w14:textId="77777777" w:rsidR="003C32A6" w:rsidRPr="00224251" w:rsidRDefault="00AE5499" w:rsidP="003C32A6">
      <w:pPr>
        <w:spacing w:after="0" w:line="240" w:lineRule="auto"/>
        <w:rPr>
          <w:rFonts w:ascii="Calibri" w:hAnsi="Calibri" w:cs="Calibri"/>
          <w:b/>
          <w:bCs/>
          <w:noProof/>
          <w:color w:val="002060"/>
          <w:sz w:val="24"/>
          <w:szCs w:val="24"/>
        </w:rPr>
      </w:pPr>
      <w:r w:rsidRPr="00224251">
        <w:rPr>
          <w:rFonts w:ascii="Calibri" w:hAnsi="Calibri" w:cs="Calibri"/>
          <w:b/>
          <w:bCs/>
          <w:noProof/>
          <w:color w:val="002060"/>
          <w:sz w:val="24"/>
          <w:szCs w:val="24"/>
        </w:rPr>
        <w:t>What will you be requried to do?</w:t>
      </w:r>
    </w:p>
    <w:p w14:paraId="6AD4C46E" w14:textId="31217EDB" w:rsidR="00AE5499" w:rsidRPr="003C32A6" w:rsidRDefault="00AE5499" w:rsidP="003C32A6">
      <w:pPr>
        <w:spacing w:after="0" w:line="240" w:lineRule="auto"/>
        <w:rPr>
          <w:rFonts w:ascii="Recoleta Medium" w:hAnsi="Recoleta Medium"/>
          <w:noProof/>
          <w:color w:val="002060"/>
          <w:sz w:val="24"/>
          <w:szCs w:val="24"/>
        </w:rPr>
      </w:pPr>
      <w:r>
        <w:t xml:space="preserve">In order to determine the relative importance of each suggested theme, you will be presented with </w:t>
      </w:r>
      <w:r w:rsidR="0019533E">
        <w:t>questions on your own lived experiences in receiving X-ray results</w:t>
      </w:r>
      <w:r>
        <w:t xml:space="preserve"> and asked to rate them on the basis of their significance. You will be asked how important each item is on a five-point Likert scale</w:t>
      </w:r>
      <w:r w:rsidR="00DD4AE3">
        <w:t>.</w:t>
      </w:r>
      <w:r>
        <w:t xml:space="preserve"> </w:t>
      </w:r>
    </w:p>
    <w:p w14:paraId="7F80A033" w14:textId="77777777" w:rsidR="00AE5499" w:rsidRPr="002B32DC" w:rsidRDefault="00AE5499" w:rsidP="00AE549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B32DC">
        <w:t>1=</w:t>
      </w:r>
      <w:r w:rsidRPr="002B32DC">
        <w:rPr>
          <w:b/>
          <w:bCs/>
        </w:rPr>
        <w:t>Not important at all</w:t>
      </w:r>
      <w:r w:rsidRPr="002B32DC">
        <w:t xml:space="preserve"> (</w:t>
      </w:r>
      <w:r w:rsidRPr="002B32DC">
        <w:rPr>
          <w:rFonts w:cs="Times New Roman"/>
          <w:szCs w:val="24"/>
        </w:rPr>
        <w:t xml:space="preserve">Would not have any value or significance). </w:t>
      </w:r>
    </w:p>
    <w:p w14:paraId="048EC8A1" w14:textId="77777777" w:rsidR="00AE5499" w:rsidRPr="002B32DC" w:rsidRDefault="00AE5499" w:rsidP="00AE549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B32DC">
        <w:t>2=</w:t>
      </w:r>
      <w:r w:rsidRPr="002B32DC">
        <w:rPr>
          <w:b/>
          <w:bCs/>
        </w:rPr>
        <w:t>Not very important</w:t>
      </w:r>
      <w:r w:rsidRPr="002B32DC">
        <w:t xml:space="preserve"> (</w:t>
      </w:r>
      <w:r w:rsidRPr="002B32DC">
        <w:rPr>
          <w:rFonts w:cs="Times New Roman"/>
          <w:szCs w:val="24"/>
        </w:rPr>
        <w:t>Would have limited value or significance)</w:t>
      </w:r>
    </w:p>
    <w:p w14:paraId="74B384F4" w14:textId="77777777" w:rsidR="00AE5499" w:rsidRPr="002B32DC" w:rsidRDefault="00AE5499" w:rsidP="00AE5499">
      <w:pPr>
        <w:pStyle w:val="ListParagraph"/>
        <w:numPr>
          <w:ilvl w:val="0"/>
          <w:numId w:val="1"/>
        </w:numPr>
        <w:spacing w:before="240"/>
      </w:pPr>
      <w:r w:rsidRPr="002B32DC">
        <w:t>3=</w:t>
      </w:r>
      <w:r w:rsidRPr="002B32DC">
        <w:rPr>
          <w:b/>
          <w:bCs/>
        </w:rPr>
        <w:t>Moderately important</w:t>
      </w:r>
      <w:r w:rsidRPr="002B32DC">
        <w:rPr>
          <w:rFonts w:cs="Times New Roman"/>
          <w:szCs w:val="24"/>
        </w:rPr>
        <w:t xml:space="preserve"> (Would have some value)</w:t>
      </w:r>
    </w:p>
    <w:p w14:paraId="260074E3" w14:textId="77777777" w:rsidR="00AE5499" w:rsidRPr="002B32DC" w:rsidRDefault="00AE5499" w:rsidP="00AE549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B32DC">
        <w:t>4=</w:t>
      </w:r>
      <w:r w:rsidRPr="002B32DC">
        <w:rPr>
          <w:b/>
          <w:bCs/>
        </w:rPr>
        <w:t>Important</w:t>
      </w:r>
      <w:r w:rsidRPr="002B32DC">
        <w:t xml:space="preserve"> (</w:t>
      </w:r>
      <w:r w:rsidRPr="002B32DC">
        <w:rPr>
          <w:rFonts w:cs="Times New Roman"/>
          <w:szCs w:val="24"/>
        </w:rPr>
        <w:t>Would have value or significance)</w:t>
      </w:r>
    </w:p>
    <w:p w14:paraId="7A90DFD5" w14:textId="77777777" w:rsidR="00AE5499" w:rsidRPr="002B32DC" w:rsidRDefault="00AE5499" w:rsidP="00AE5499">
      <w:pPr>
        <w:pStyle w:val="ListParagraph"/>
        <w:numPr>
          <w:ilvl w:val="0"/>
          <w:numId w:val="1"/>
        </w:numPr>
        <w:spacing w:before="240"/>
      </w:pPr>
      <w:r w:rsidRPr="002B32DC">
        <w:t>5=</w:t>
      </w:r>
      <w:r w:rsidRPr="002B32DC">
        <w:rPr>
          <w:b/>
          <w:bCs/>
        </w:rPr>
        <w:t>Very important</w:t>
      </w:r>
      <w:r w:rsidRPr="002B32DC">
        <w:t xml:space="preserve"> (</w:t>
      </w:r>
      <w:r w:rsidRPr="002B32DC">
        <w:rPr>
          <w:rFonts w:cs="Times New Roman"/>
          <w:szCs w:val="24"/>
        </w:rPr>
        <w:t>Will definitely have value or significance</w:t>
      </w:r>
      <w:r w:rsidRPr="002B32DC">
        <w:t>)</w:t>
      </w:r>
    </w:p>
    <w:p w14:paraId="22E7F780" w14:textId="77777777" w:rsidR="00AE5499" w:rsidRDefault="00AE5499" w:rsidP="00AE5499">
      <w:pPr>
        <w:pStyle w:val="ListParagraph"/>
        <w:numPr>
          <w:ilvl w:val="0"/>
          <w:numId w:val="1"/>
        </w:numPr>
        <w:spacing w:before="240"/>
      </w:pPr>
      <w:r>
        <w:t>* You can also optionally add comments or suggestions in a free text format.</w:t>
      </w:r>
    </w:p>
    <w:p w14:paraId="595A5D3C" w14:textId="77777777" w:rsidR="009A068E" w:rsidRDefault="009A068E" w:rsidP="00B40667">
      <w:pPr>
        <w:spacing w:after="0" w:line="240" w:lineRule="auto"/>
        <w:rPr>
          <w:rFonts w:ascii="Recoleta Medium" w:hAnsi="Recoleta Medium"/>
          <w:noProof/>
          <w:color w:val="002060"/>
          <w:sz w:val="24"/>
          <w:szCs w:val="24"/>
        </w:rPr>
      </w:pPr>
    </w:p>
    <w:p w14:paraId="56484CF7" w14:textId="23359323" w:rsidR="009B6284" w:rsidRPr="00224251" w:rsidRDefault="009B6284" w:rsidP="00B40667">
      <w:pPr>
        <w:spacing w:after="0" w:line="240" w:lineRule="auto"/>
        <w:rPr>
          <w:rFonts w:ascii="Calibri" w:hAnsi="Calibri" w:cs="Calibri"/>
          <w:b/>
          <w:bCs/>
          <w:noProof/>
          <w:color w:val="002060"/>
          <w:sz w:val="24"/>
          <w:szCs w:val="24"/>
        </w:rPr>
      </w:pPr>
      <w:r w:rsidRPr="00224251">
        <w:rPr>
          <w:rFonts w:ascii="Calibri" w:hAnsi="Calibri" w:cs="Calibri"/>
          <w:b/>
          <w:bCs/>
          <w:noProof/>
          <w:color w:val="002060"/>
          <w:sz w:val="24"/>
          <w:szCs w:val="24"/>
        </w:rPr>
        <w:t>Consent</w:t>
      </w:r>
    </w:p>
    <w:p w14:paraId="09D00E17" w14:textId="5276294E" w:rsidR="00495F79" w:rsidRDefault="00495F79" w:rsidP="00B40667">
      <w:pPr>
        <w:spacing w:after="0" w:line="240" w:lineRule="auto"/>
      </w:pPr>
      <w:r>
        <w:t>I Confirm that I have read and understand the participant information for the survey and have had the opportunity to ask questions.</w:t>
      </w:r>
    </w:p>
    <w:p w14:paraId="0DB92D13" w14:textId="77777777" w:rsidR="00495F79" w:rsidRDefault="00495F79" w:rsidP="00495F79">
      <w:r>
        <w:t>Yes</w:t>
      </w:r>
      <w:r>
        <w:tab/>
        <w:t>□</w:t>
      </w:r>
      <w:r>
        <w:tab/>
        <w:t>No</w:t>
      </w:r>
      <w:r>
        <w:tab/>
        <w:t>□</w:t>
      </w:r>
    </w:p>
    <w:p w14:paraId="1402E588" w14:textId="64BA9312" w:rsidR="00495F79" w:rsidRDefault="00495F79" w:rsidP="00495F79">
      <w:r>
        <w:t xml:space="preserve">I understand that any personal information that I provide to the researchers will be kept strictly confidential and in line with the </w:t>
      </w:r>
      <w:r w:rsidR="006A1C37">
        <w:t xml:space="preserve">Ethical Good Practice in </w:t>
      </w:r>
      <w:r>
        <w:t>Research</w:t>
      </w:r>
      <w:r w:rsidR="006A1C37">
        <w:t>.</w:t>
      </w:r>
    </w:p>
    <w:p w14:paraId="4E2C4BA7" w14:textId="77777777" w:rsidR="00495F79" w:rsidRDefault="00495F79" w:rsidP="00495F79">
      <w:r>
        <w:t>Yes</w:t>
      </w:r>
      <w:r>
        <w:tab/>
        <w:t>□</w:t>
      </w:r>
      <w:r>
        <w:tab/>
        <w:t>No</w:t>
      </w:r>
      <w:r>
        <w:tab/>
        <w:t>□</w:t>
      </w:r>
    </w:p>
    <w:p w14:paraId="145F16D1" w14:textId="77777777" w:rsidR="00495F79" w:rsidRDefault="00495F79" w:rsidP="00495F79">
      <w:r>
        <w:t>I understand that my participation is voluntary and that I am free to withdraw my participation at any time, without giving a reason (GDPR 2018).</w:t>
      </w:r>
    </w:p>
    <w:p w14:paraId="1EFB1EE7" w14:textId="77777777" w:rsidR="00495F79" w:rsidRDefault="00495F79" w:rsidP="00495F79">
      <w:r>
        <w:t>Yes</w:t>
      </w:r>
      <w:r>
        <w:tab/>
        <w:t>□</w:t>
      </w:r>
      <w:r>
        <w:tab/>
        <w:t>No</w:t>
      </w:r>
      <w:r>
        <w:tab/>
        <w:t>□</w:t>
      </w:r>
    </w:p>
    <w:p w14:paraId="22DD48A1" w14:textId="48A1E3C2" w:rsidR="00495F79" w:rsidRDefault="00495F79" w:rsidP="00495F79">
      <w:r>
        <w:t>I agree to take part in the survey.</w:t>
      </w:r>
    </w:p>
    <w:p w14:paraId="1E38119F" w14:textId="77777777" w:rsidR="00495F79" w:rsidRDefault="00495F79" w:rsidP="00495F79">
      <w:r>
        <w:t>Yes</w:t>
      </w:r>
      <w:r>
        <w:tab/>
        <w:t>□</w:t>
      </w:r>
      <w:r>
        <w:tab/>
        <w:t>No</w:t>
      </w:r>
      <w:r>
        <w:tab/>
        <w:t>□</w:t>
      </w:r>
    </w:p>
    <w:p w14:paraId="7D6F82E3" w14:textId="77777777" w:rsidR="00B40667" w:rsidRDefault="00B40667" w:rsidP="00AE5499">
      <w:pPr>
        <w:rPr>
          <w:rFonts w:ascii="Recoleta Medium" w:hAnsi="Recoleta Medium"/>
          <w:noProof/>
          <w:color w:val="002060"/>
          <w:sz w:val="24"/>
          <w:szCs w:val="24"/>
        </w:rPr>
      </w:pPr>
    </w:p>
    <w:p w14:paraId="2128C6A9" w14:textId="68D2E386" w:rsidR="00AE5499" w:rsidRPr="00224251" w:rsidRDefault="00AE5499" w:rsidP="00DF68C3">
      <w:pPr>
        <w:spacing w:after="0"/>
        <w:rPr>
          <w:rFonts w:ascii="Calibri" w:hAnsi="Calibri" w:cs="Calibri"/>
          <w:b/>
          <w:bCs/>
          <w:noProof/>
          <w:color w:val="002060"/>
          <w:sz w:val="24"/>
          <w:szCs w:val="24"/>
        </w:rPr>
      </w:pPr>
      <w:r w:rsidRPr="00224251">
        <w:rPr>
          <w:rFonts w:ascii="Calibri" w:hAnsi="Calibri" w:cs="Calibri"/>
          <w:b/>
          <w:bCs/>
          <w:noProof/>
          <w:color w:val="002060"/>
          <w:sz w:val="24"/>
          <w:szCs w:val="24"/>
        </w:rPr>
        <w:lastRenderedPageBreak/>
        <w:t>Instructions</w:t>
      </w:r>
    </w:p>
    <w:p w14:paraId="6AE46008" w14:textId="189EFD33" w:rsidR="006822A6" w:rsidRPr="007C2484" w:rsidRDefault="00AE5499" w:rsidP="00DF68C3">
      <w:pPr>
        <w:spacing w:after="0"/>
        <w:rPr>
          <w:szCs w:val="24"/>
        </w:rPr>
      </w:pPr>
      <w:r w:rsidRPr="007C2484">
        <w:rPr>
          <w:szCs w:val="24"/>
        </w:rPr>
        <w:t xml:space="preserve">When completing this </w:t>
      </w:r>
      <w:r>
        <w:rPr>
          <w:szCs w:val="24"/>
        </w:rPr>
        <w:t>survey</w:t>
      </w:r>
      <w:r w:rsidRPr="007C2484">
        <w:rPr>
          <w:szCs w:val="24"/>
        </w:rPr>
        <w:t xml:space="preserve">, please place a tick in the boxes provided. </w:t>
      </w:r>
      <w:r>
        <w:rPr>
          <w:szCs w:val="24"/>
        </w:rPr>
        <w:t>There are three sections to the survey.</w:t>
      </w:r>
    </w:p>
    <w:p w14:paraId="057E4B87" w14:textId="77777777" w:rsidR="00DF68C3" w:rsidRDefault="00DF68C3" w:rsidP="00AE5499">
      <w:pPr>
        <w:spacing w:before="240"/>
        <w:rPr>
          <w:b/>
          <w:bCs/>
        </w:rPr>
      </w:pPr>
    </w:p>
    <w:p w14:paraId="7D2D3CFC" w14:textId="360F56B6" w:rsidR="00AE5499" w:rsidRPr="00AE5499" w:rsidRDefault="00AE5499" w:rsidP="00AE5499">
      <w:pPr>
        <w:spacing w:before="240"/>
        <w:rPr>
          <w:rFonts w:ascii="Arial" w:hAnsi="Arial" w:cs="Arial"/>
          <w:b/>
          <w:bCs/>
        </w:rPr>
      </w:pPr>
      <w:r w:rsidRPr="00AE5499">
        <w:rPr>
          <w:b/>
          <w:bCs/>
        </w:rPr>
        <w:t xml:space="preserve">Section 1.  </w:t>
      </w:r>
      <w:r w:rsidRPr="00AE5499">
        <w:rPr>
          <w:rFonts w:ascii="Arial" w:hAnsi="Arial" w:cs="Arial"/>
          <w:b/>
          <w:bCs/>
        </w:rPr>
        <w:t>Looking back/framing</w:t>
      </w:r>
    </w:p>
    <w:p w14:paraId="7950B3FE" w14:textId="77777777" w:rsidR="00AE5499" w:rsidRDefault="00AE5499" w:rsidP="00AE5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28160379" w14:textId="6D4095CB" w:rsidR="00AE5499" w:rsidRDefault="00AE5499" w:rsidP="006822A6">
      <w:pPr>
        <w:autoSpaceDE w:val="0"/>
        <w:autoSpaceDN w:val="0"/>
        <w:adjustRightInd w:val="0"/>
        <w:rPr>
          <w:rFonts w:ascii="Arial" w:hAnsi="Arial" w:cs="Arial"/>
          <w:color w:val="0070C0"/>
        </w:rPr>
      </w:pPr>
      <w:r w:rsidRPr="00AE5499">
        <w:rPr>
          <w:rFonts w:cs="Times New Roman"/>
          <w:b/>
          <w:bCs/>
          <w:szCs w:val="24"/>
        </w:rPr>
        <w:t xml:space="preserve">1= Not important at all, 2= Not very important, 3= Moderately important, 4= Important, 5= Very important </w:t>
      </w:r>
    </w:p>
    <w:p w14:paraId="70AAD598" w14:textId="77777777" w:rsidR="00AE5499" w:rsidRDefault="00AE5499" w:rsidP="00AE5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tbl>
      <w:tblPr>
        <w:tblStyle w:val="TableGrid"/>
        <w:tblW w:w="1034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7762"/>
        <w:gridCol w:w="425"/>
        <w:gridCol w:w="461"/>
        <w:gridCol w:w="425"/>
        <w:gridCol w:w="425"/>
        <w:gridCol w:w="425"/>
      </w:tblGrid>
      <w:tr w:rsidR="00AE5499" w:rsidRPr="00AA50FF" w14:paraId="1BAE8A9E" w14:textId="77777777" w:rsidTr="0057619A">
        <w:trPr>
          <w:trHeight w:val="469"/>
        </w:trPr>
        <w:tc>
          <w:tcPr>
            <w:tcW w:w="8187" w:type="dxa"/>
            <w:gridSpan w:val="2"/>
          </w:tcPr>
          <w:p w14:paraId="6F8FF785" w14:textId="31F0C39B" w:rsidR="00AE5499" w:rsidRPr="000639EE" w:rsidRDefault="00AE5499" w:rsidP="00667ED5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Who reports your X-ray examination </w:t>
            </w:r>
          </w:p>
        </w:tc>
        <w:tc>
          <w:tcPr>
            <w:tcW w:w="425" w:type="dxa"/>
          </w:tcPr>
          <w:p w14:paraId="01179CDC" w14:textId="77777777" w:rsidR="00AE5499" w:rsidRPr="00AA50FF" w:rsidRDefault="00AE5499" w:rsidP="00667ED5">
            <w:pPr>
              <w:rPr>
                <w:rFonts w:cs="Times New Roman"/>
                <w:b/>
                <w:bCs/>
                <w:szCs w:val="24"/>
              </w:rPr>
            </w:pPr>
            <w:r w:rsidRPr="00AA50FF">
              <w:rPr>
                <w:rFonts w:cs="Times New Roman"/>
                <w:b/>
                <w:bCs/>
                <w:szCs w:val="24"/>
              </w:rPr>
              <w:t>1</w:t>
            </w:r>
          </w:p>
        </w:tc>
        <w:tc>
          <w:tcPr>
            <w:tcW w:w="461" w:type="dxa"/>
          </w:tcPr>
          <w:p w14:paraId="01E95B00" w14:textId="77777777" w:rsidR="00AE5499" w:rsidRPr="00AA50FF" w:rsidRDefault="00AE5499" w:rsidP="00667ED5">
            <w:pPr>
              <w:rPr>
                <w:rFonts w:cs="Times New Roman"/>
                <w:b/>
                <w:bCs/>
                <w:szCs w:val="24"/>
              </w:rPr>
            </w:pPr>
            <w:r w:rsidRPr="00AA50FF">
              <w:rPr>
                <w:rFonts w:cs="Times New Roman"/>
                <w:b/>
                <w:bCs/>
                <w:szCs w:val="24"/>
              </w:rPr>
              <w:t xml:space="preserve">2 </w:t>
            </w:r>
          </w:p>
        </w:tc>
        <w:tc>
          <w:tcPr>
            <w:tcW w:w="425" w:type="dxa"/>
          </w:tcPr>
          <w:p w14:paraId="7054AF84" w14:textId="77777777" w:rsidR="00AE5499" w:rsidRPr="00AA50FF" w:rsidRDefault="00AE5499" w:rsidP="00667ED5">
            <w:pPr>
              <w:rPr>
                <w:rFonts w:cs="Times New Roman"/>
                <w:b/>
                <w:bCs/>
                <w:szCs w:val="24"/>
              </w:rPr>
            </w:pPr>
            <w:r w:rsidRPr="00AA50FF">
              <w:rPr>
                <w:rFonts w:cs="Times New Roman"/>
                <w:b/>
                <w:bCs/>
                <w:szCs w:val="24"/>
              </w:rPr>
              <w:t>3</w:t>
            </w:r>
          </w:p>
        </w:tc>
        <w:tc>
          <w:tcPr>
            <w:tcW w:w="425" w:type="dxa"/>
          </w:tcPr>
          <w:p w14:paraId="7BDE6035" w14:textId="77777777" w:rsidR="00AE5499" w:rsidRPr="00AA50FF" w:rsidRDefault="00AE5499" w:rsidP="00667ED5">
            <w:pPr>
              <w:rPr>
                <w:rFonts w:cs="Times New Roman"/>
                <w:b/>
                <w:bCs/>
                <w:szCs w:val="24"/>
              </w:rPr>
            </w:pPr>
            <w:r w:rsidRPr="00AA50FF">
              <w:rPr>
                <w:rFonts w:cs="Times New Roman"/>
                <w:b/>
                <w:bCs/>
                <w:szCs w:val="24"/>
              </w:rPr>
              <w:t xml:space="preserve">4 </w:t>
            </w:r>
          </w:p>
        </w:tc>
        <w:tc>
          <w:tcPr>
            <w:tcW w:w="425" w:type="dxa"/>
          </w:tcPr>
          <w:p w14:paraId="1D1DCF83" w14:textId="77777777" w:rsidR="00AE5499" w:rsidRPr="00AA50FF" w:rsidRDefault="00AE5499" w:rsidP="00667ED5">
            <w:pPr>
              <w:rPr>
                <w:rFonts w:cs="Times New Roman"/>
                <w:b/>
                <w:bCs/>
                <w:szCs w:val="24"/>
              </w:rPr>
            </w:pPr>
            <w:r w:rsidRPr="00AA50FF">
              <w:rPr>
                <w:rFonts w:cs="Times New Roman"/>
                <w:b/>
                <w:bCs/>
                <w:szCs w:val="24"/>
              </w:rPr>
              <w:t xml:space="preserve">5 </w:t>
            </w:r>
          </w:p>
        </w:tc>
      </w:tr>
      <w:tr w:rsidR="00AE5499" w:rsidRPr="00AA50FF" w14:paraId="3B71ED55" w14:textId="77777777" w:rsidTr="00AE5499">
        <w:trPr>
          <w:trHeight w:val="512"/>
        </w:trPr>
        <w:tc>
          <w:tcPr>
            <w:tcW w:w="425" w:type="dxa"/>
          </w:tcPr>
          <w:p w14:paraId="2E0227FE" w14:textId="3F10625C" w:rsidR="00AE5499" w:rsidRPr="002D42F2" w:rsidRDefault="00AE5499" w:rsidP="00667ED5">
            <w:pPr>
              <w:rPr>
                <w:rFonts w:cs="Times New Roman"/>
                <w:color w:val="000000" w:themeColor="text1"/>
              </w:rPr>
            </w:pPr>
            <w:r w:rsidRPr="002D42F2">
              <w:rPr>
                <w:rFonts w:cs="Times New Roman"/>
                <w:color w:val="000000" w:themeColor="text1"/>
              </w:rPr>
              <w:t>1</w:t>
            </w:r>
            <w:r w:rsidR="00D874CE" w:rsidRPr="002D42F2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7762" w:type="dxa"/>
          </w:tcPr>
          <w:p w14:paraId="12088174" w14:textId="64B4A03E" w:rsidR="00AE5499" w:rsidRPr="002D42F2" w:rsidRDefault="00CB72E0" w:rsidP="00CB72E0">
            <w:pPr>
              <w:rPr>
                <w:rFonts w:cs="Times New Roman"/>
                <w:color w:val="000000" w:themeColor="text1"/>
              </w:rPr>
            </w:pPr>
            <w:r w:rsidRPr="002D42F2">
              <w:rPr>
                <w:rFonts w:cs="Times New Roman"/>
                <w:color w:val="000000" w:themeColor="text1"/>
              </w:rPr>
              <w:t>How important is it you know the about healthcare professional that provided the X-ray report/result as long as they have the required qualifications and meet NHS standards to do the role.</w:t>
            </w:r>
          </w:p>
        </w:tc>
        <w:tc>
          <w:tcPr>
            <w:tcW w:w="425" w:type="dxa"/>
          </w:tcPr>
          <w:p w14:paraId="6B5AFF80" w14:textId="77777777" w:rsidR="00AE5499" w:rsidRPr="00AA50FF" w:rsidRDefault="00AE5499" w:rsidP="00667ED5">
            <w:pPr>
              <w:rPr>
                <w:rFonts w:cs="Times New Roman"/>
                <w:szCs w:val="24"/>
              </w:rPr>
            </w:pPr>
          </w:p>
        </w:tc>
        <w:tc>
          <w:tcPr>
            <w:tcW w:w="461" w:type="dxa"/>
          </w:tcPr>
          <w:p w14:paraId="1D08D2D4" w14:textId="77777777" w:rsidR="00AE5499" w:rsidRPr="00AA50FF" w:rsidRDefault="00AE5499" w:rsidP="00667ED5">
            <w:pPr>
              <w:rPr>
                <w:rFonts w:cs="Times New Roman"/>
                <w:szCs w:val="24"/>
              </w:rPr>
            </w:pPr>
          </w:p>
        </w:tc>
        <w:tc>
          <w:tcPr>
            <w:tcW w:w="425" w:type="dxa"/>
          </w:tcPr>
          <w:p w14:paraId="768CD645" w14:textId="77777777" w:rsidR="00AE5499" w:rsidRPr="00AA50FF" w:rsidRDefault="00AE5499" w:rsidP="00667ED5">
            <w:pPr>
              <w:rPr>
                <w:rFonts w:cs="Times New Roman"/>
                <w:szCs w:val="24"/>
              </w:rPr>
            </w:pPr>
          </w:p>
        </w:tc>
        <w:tc>
          <w:tcPr>
            <w:tcW w:w="425" w:type="dxa"/>
          </w:tcPr>
          <w:p w14:paraId="14050B4E" w14:textId="77777777" w:rsidR="00AE5499" w:rsidRPr="00AA50FF" w:rsidRDefault="00AE5499" w:rsidP="00667ED5">
            <w:pPr>
              <w:rPr>
                <w:rFonts w:cs="Times New Roman"/>
                <w:szCs w:val="24"/>
              </w:rPr>
            </w:pPr>
          </w:p>
        </w:tc>
        <w:tc>
          <w:tcPr>
            <w:tcW w:w="425" w:type="dxa"/>
          </w:tcPr>
          <w:p w14:paraId="208F7B17" w14:textId="77777777" w:rsidR="00AE5499" w:rsidRPr="00AA50FF" w:rsidRDefault="00AE5499" w:rsidP="00667ED5">
            <w:pPr>
              <w:rPr>
                <w:rFonts w:cs="Times New Roman"/>
                <w:szCs w:val="24"/>
              </w:rPr>
            </w:pPr>
          </w:p>
        </w:tc>
      </w:tr>
      <w:tr w:rsidR="00AE5499" w:rsidRPr="00AA50FF" w14:paraId="437A3FBC" w14:textId="77777777" w:rsidTr="00AE5499">
        <w:trPr>
          <w:trHeight w:val="406"/>
        </w:trPr>
        <w:tc>
          <w:tcPr>
            <w:tcW w:w="425" w:type="dxa"/>
            <w:tcBorders>
              <w:bottom w:val="single" w:sz="4" w:space="0" w:color="auto"/>
            </w:tcBorders>
          </w:tcPr>
          <w:p w14:paraId="574F932B" w14:textId="55A53C8A" w:rsidR="00AE5499" w:rsidRPr="002D42F2" w:rsidRDefault="00AE5499" w:rsidP="00667ED5">
            <w:pPr>
              <w:rPr>
                <w:rFonts w:cs="Times New Roman"/>
                <w:color w:val="000000" w:themeColor="text1"/>
              </w:rPr>
            </w:pPr>
            <w:r w:rsidRPr="002D42F2">
              <w:rPr>
                <w:rFonts w:cs="Times New Roman"/>
                <w:color w:val="000000" w:themeColor="text1"/>
              </w:rPr>
              <w:t>2</w:t>
            </w:r>
            <w:r w:rsidR="00D874CE" w:rsidRPr="002D42F2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7762" w:type="dxa"/>
            <w:tcBorders>
              <w:bottom w:val="single" w:sz="4" w:space="0" w:color="auto"/>
            </w:tcBorders>
          </w:tcPr>
          <w:p w14:paraId="1CAAB6C3" w14:textId="1039AE05" w:rsidR="00AE5499" w:rsidRPr="002D42F2" w:rsidRDefault="00A77C49" w:rsidP="00A77C49">
            <w:pPr>
              <w:rPr>
                <w:rFonts w:cs="Times New Roman"/>
                <w:color w:val="000000" w:themeColor="text1"/>
              </w:rPr>
            </w:pPr>
            <w:r w:rsidRPr="002D42F2">
              <w:rPr>
                <w:rFonts w:cs="Times New Roman"/>
                <w:color w:val="000000" w:themeColor="text1"/>
              </w:rPr>
              <w:t>How important is it you get your results by email link to your online Electronic Health Record before any other appointments, such as (GPs).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C322B5C" w14:textId="77777777" w:rsidR="00AE5499" w:rsidRPr="00AA50FF" w:rsidRDefault="00AE5499" w:rsidP="00667ED5">
            <w:pPr>
              <w:rPr>
                <w:rFonts w:cs="Times New Roman"/>
                <w:szCs w:val="24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0BB63E12" w14:textId="77777777" w:rsidR="00AE5499" w:rsidRPr="00AA50FF" w:rsidRDefault="00AE5499" w:rsidP="00667ED5">
            <w:pPr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977DD40" w14:textId="77777777" w:rsidR="00AE5499" w:rsidRPr="00AA50FF" w:rsidRDefault="00AE5499" w:rsidP="00667ED5">
            <w:pPr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66FE09A" w14:textId="77777777" w:rsidR="00AE5499" w:rsidRPr="00AA50FF" w:rsidRDefault="00AE5499" w:rsidP="00667ED5">
            <w:pPr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D08538D" w14:textId="77777777" w:rsidR="00AE5499" w:rsidRPr="00AA50FF" w:rsidRDefault="00AE5499" w:rsidP="00667ED5">
            <w:pPr>
              <w:rPr>
                <w:rFonts w:cs="Times New Roman"/>
                <w:szCs w:val="24"/>
              </w:rPr>
            </w:pPr>
          </w:p>
        </w:tc>
      </w:tr>
    </w:tbl>
    <w:p w14:paraId="57AA25BB" w14:textId="77777777" w:rsidR="00AE5499" w:rsidRDefault="00AE5499" w:rsidP="00AE5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37EBF7D2" w14:textId="4D672D3B" w:rsidR="00AE5499" w:rsidRPr="00AA50FF" w:rsidRDefault="00A77C49" w:rsidP="00AE5499">
      <w:pPr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 w:rsidR="00AE5499" w:rsidRPr="00AA50FF">
        <w:rPr>
          <w:rFonts w:cs="Times New Roman"/>
          <w:szCs w:val="24"/>
        </w:rPr>
        <w:t xml:space="preserve">Additional suggestions/comments </w:t>
      </w:r>
      <w:r w:rsidR="00AE6659" w:rsidRPr="00AE6659">
        <w:rPr>
          <w:rFonts w:cs="Times New Roman"/>
          <w:szCs w:val="24"/>
        </w:rPr>
        <w:t>(free text response)</w:t>
      </w:r>
    </w:p>
    <w:p w14:paraId="728F0016" w14:textId="77777777" w:rsidR="00AE5499" w:rsidRPr="00AA50FF" w:rsidRDefault="00AE5499" w:rsidP="00AE5499">
      <w:pPr>
        <w:rPr>
          <w:rFonts w:cs="Times New Roman"/>
          <w:szCs w:val="24"/>
        </w:rPr>
      </w:pPr>
      <w:r w:rsidRPr="00AA50FF">
        <w:rPr>
          <w:rFonts w:cs="Times New Roman"/>
          <w:szCs w:val="24"/>
        </w:rPr>
        <w:t>…………………………………………………………………………………………………………………….</w:t>
      </w:r>
    </w:p>
    <w:p w14:paraId="577838CB" w14:textId="77777777" w:rsidR="00D71492" w:rsidRDefault="00D71492" w:rsidP="00D71492">
      <w:pPr>
        <w:rPr>
          <w:rFonts w:cs="Times New Roman"/>
          <w:b/>
          <w:bCs/>
        </w:rPr>
      </w:pPr>
      <w:r w:rsidRPr="00AE5499">
        <w:rPr>
          <w:b/>
          <w:bCs/>
        </w:rPr>
        <w:t xml:space="preserve">Section </w:t>
      </w:r>
      <w:r>
        <w:rPr>
          <w:b/>
          <w:bCs/>
        </w:rPr>
        <w:t>2</w:t>
      </w:r>
      <w:r w:rsidRPr="00AE5499">
        <w:rPr>
          <w:b/>
          <w:bCs/>
        </w:rPr>
        <w:t xml:space="preserve">.  </w:t>
      </w:r>
      <w:r w:rsidRPr="006F1C68">
        <w:rPr>
          <w:rFonts w:cs="Times New Roman"/>
          <w:b/>
          <w:bCs/>
        </w:rPr>
        <w:t>The experience</w:t>
      </w:r>
      <w:r>
        <w:rPr>
          <w:rFonts w:cs="Times New Roman"/>
          <w:b/>
          <w:bCs/>
        </w:rPr>
        <w:t xml:space="preserve"> of receiving the X-ray report</w:t>
      </w:r>
    </w:p>
    <w:p w14:paraId="022AC09E" w14:textId="77777777" w:rsidR="00AE5499" w:rsidRDefault="00AE5499" w:rsidP="00AE5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3D2C1436" w14:textId="77777777" w:rsidR="00AE5499" w:rsidRPr="00AE5499" w:rsidRDefault="00AE5499" w:rsidP="00AE5499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AE5499">
        <w:rPr>
          <w:rFonts w:cs="Times New Roman"/>
          <w:b/>
          <w:bCs/>
          <w:szCs w:val="24"/>
        </w:rPr>
        <w:t xml:space="preserve">1= Not important at all, 2= Not very important, 3= Moderately important, 4= Important, 5= Very important </w:t>
      </w:r>
    </w:p>
    <w:p w14:paraId="5F1038E7" w14:textId="77777777" w:rsidR="00AE5499" w:rsidRDefault="00AE5499" w:rsidP="00AE5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0C63EC3C" w14:textId="77777777" w:rsidR="00AE5499" w:rsidRDefault="00AE5499" w:rsidP="00AE5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tbl>
      <w:tblPr>
        <w:tblStyle w:val="TableGrid"/>
        <w:tblW w:w="104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7765"/>
        <w:gridCol w:w="425"/>
        <w:gridCol w:w="461"/>
        <w:gridCol w:w="425"/>
        <w:gridCol w:w="425"/>
        <w:gridCol w:w="425"/>
      </w:tblGrid>
      <w:tr w:rsidR="00AE5499" w:rsidRPr="00AA50FF" w14:paraId="10229C79" w14:textId="77777777" w:rsidTr="00AE5499">
        <w:trPr>
          <w:trHeight w:val="469"/>
        </w:trPr>
        <w:tc>
          <w:tcPr>
            <w:tcW w:w="8332" w:type="dxa"/>
            <w:gridSpan w:val="2"/>
          </w:tcPr>
          <w:p w14:paraId="706A6600" w14:textId="4DCD67A3" w:rsidR="00AE5499" w:rsidRPr="00AE5499" w:rsidRDefault="00C8321E" w:rsidP="00C8321E">
            <w:pPr>
              <w:rPr>
                <w:rFonts w:cs="Times New Roman"/>
                <w:b/>
                <w:bCs/>
              </w:rPr>
            </w:pPr>
            <w:r w:rsidRPr="006F1C68">
              <w:rPr>
                <w:rFonts w:cs="Times New Roman"/>
                <w:b/>
                <w:bCs/>
              </w:rPr>
              <w:t>The</w:t>
            </w:r>
            <w:r>
              <w:rPr>
                <w:rFonts w:cs="Times New Roman"/>
                <w:b/>
                <w:bCs/>
              </w:rPr>
              <w:t xml:space="preserve"> X-ray report language</w:t>
            </w:r>
          </w:p>
        </w:tc>
        <w:tc>
          <w:tcPr>
            <w:tcW w:w="425" w:type="dxa"/>
          </w:tcPr>
          <w:p w14:paraId="3CD814A6" w14:textId="77777777" w:rsidR="00AE5499" w:rsidRPr="00AA50FF" w:rsidRDefault="00AE5499" w:rsidP="00667ED5">
            <w:pPr>
              <w:rPr>
                <w:rFonts w:cs="Times New Roman"/>
                <w:b/>
                <w:bCs/>
                <w:szCs w:val="24"/>
              </w:rPr>
            </w:pPr>
            <w:r w:rsidRPr="00AA50FF">
              <w:rPr>
                <w:rFonts w:cs="Times New Roman"/>
                <w:b/>
                <w:bCs/>
                <w:szCs w:val="24"/>
              </w:rPr>
              <w:t>1</w:t>
            </w:r>
          </w:p>
        </w:tc>
        <w:tc>
          <w:tcPr>
            <w:tcW w:w="461" w:type="dxa"/>
          </w:tcPr>
          <w:p w14:paraId="489CE784" w14:textId="77777777" w:rsidR="00AE5499" w:rsidRPr="00AA50FF" w:rsidRDefault="00AE5499" w:rsidP="00667ED5">
            <w:pPr>
              <w:rPr>
                <w:rFonts w:cs="Times New Roman"/>
                <w:b/>
                <w:bCs/>
                <w:szCs w:val="24"/>
              </w:rPr>
            </w:pPr>
            <w:r w:rsidRPr="00AA50FF">
              <w:rPr>
                <w:rFonts w:cs="Times New Roman"/>
                <w:b/>
                <w:bCs/>
                <w:szCs w:val="24"/>
              </w:rPr>
              <w:t xml:space="preserve">2 </w:t>
            </w:r>
          </w:p>
        </w:tc>
        <w:tc>
          <w:tcPr>
            <w:tcW w:w="425" w:type="dxa"/>
          </w:tcPr>
          <w:p w14:paraId="466A8A2B" w14:textId="77777777" w:rsidR="00AE5499" w:rsidRPr="00AA50FF" w:rsidRDefault="00AE5499" w:rsidP="00667ED5">
            <w:pPr>
              <w:rPr>
                <w:rFonts w:cs="Times New Roman"/>
                <w:b/>
                <w:bCs/>
                <w:szCs w:val="24"/>
              </w:rPr>
            </w:pPr>
            <w:r w:rsidRPr="00AA50FF">
              <w:rPr>
                <w:rFonts w:cs="Times New Roman"/>
                <w:b/>
                <w:bCs/>
                <w:szCs w:val="24"/>
              </w:rPr>
              <w:t>3</w:t>
            </w:r>
          </w:p>
        </w:tc>
        <w:tc>
          <w:tcPr>
            <w:tcW w:w="425" w:type="dxa"/>
          </w:tcPr>
          <w:p w14:paraId="00437DF3" w14:textId="77777777" w:rsidR="00AE5499" w:rsidRPr="00AA50FF" w:rsidRDefault="00AE5499" w:rsidP="00667ED5">
            <w:pPr>
              <w:rPr>
                <w:rFonts w:cs="Times New Roman"/>
                <w:b/>
                <w:bCs/>
                <w:szCs w:val="24"/>
              </w:rPr>
            </w:pPr>
            <w:r w:rsidRPr="00AA50FF">
              <w:rPr>
                <w:rFonts w:cs="Times New Roman"/>
                <w:b/>
                <w:bCs/>
                <w:szCs w:val="24"/>
              </w:rPr>
              <w:t xml:space="preserve">4 </w:t>
            </w:r>
          </w:p>
        </w:tc>
        <w:tc>
          <w:tcPr>
            <w:tcW w:w="425" w:type="dxa"/>
          </w:tcPr>
          <w:p w14:paraId="38437D17" w14:textId="77777777" w:rsidR="00AE5499" w:rsidRPr="00AA50FF" w:rsidRDefault="00AE5499" w:rsidP="00667ED5">
            <w:pPr>
              <w:rPr>
                <w:rFonts w:cs="Times New Roman"/>
                <w:b/>
                <w:bCs/>
                <w:szCs w:val="24"/>
              </w:rPr>
            </w:pPr>
            <w:r w:rsidRPr="00AA50FF">
              <w:rPr>
                <w:rFonts w:cs="Times New Roman"/>
                <w:b/>
                <w:bCs/>
                <w:szCs w:val="24"/>
              </w:rPr>
              <w:t xml:space="preserve">5 </w:t>
            </w:r>
          </w:p>
        </w:tc>
      </w:tr>
      <w:tr w:rsidR="00AE5499" w:rsidRPr="00AA50FF" w14:paraId="4D2460D2" w14:textId="77777777" w:rsidTr="007F4425">
        <w:trPr>
          <w:trHeight w:val="512"/>
        </w:trPr>
        <w:tc>
          <w:tcPr>
            <w:tcW w:w="567" w:type="dxa"/>
          </w:tcPr>
          <w:p w14:paraId="1AD989E7" w14:textId="41AE454C" w:rsidR="00AE5499" w:rsidRPr="002D42F2" w:rsidRDefault="00D874CE" w:rsidP="00667ED5">
            <w:pPr>
              <w:rPr>
                <w:rFonts w:cs="Times New Roman"/>
                <w:color w:val="000000" w:themeColor="text1"/>
              </w:rPr>
            </w:pPr>
            <w:r w:rsidRPr="002D42F2">
              <w:rPr>
                <w:rFonts w:cs="Times New Roman"/>
                <w:color w:val="000000" w:themeColor="text1"/>
              </w:rPr>
              <w:t>4.</w:t>
            </w:r>
          </w:p>
        </w:tc>
        <w:tc>
          <w:tcPr>
            <w:tcW w:w="7765" w:type="dxa"/>
          </w:tcPr>
          <w:p w14:paraId="268C2262" w14:textId="63596839" w:rsidR="00AE5499" w:rsidRPr="002D42F2" w:rsidRDefault="003D7747" w:rsidP="003D7747">
            <w:pPr>
              <w:rPr>
                <w:rFonts w:cs="Times New Roman"/>
                <w:color w:val="000000" w:themeColor="text1"/>
              </w:rPr>
            </w:pPr>
            <w:r w:rsidRPr="002D42F2">
              <w:rPr>
                <w:rFonts w:cs="Times New Roman"/>
                <w:color w:val="000000" w:themeColor="text1"/>
              </w:rPr>
              <w:t>How important is reading your X-ray report, including all medical terminology, jargon, and language.</w:t>
            </w:r>
          </w:p>
        </w:tc>
        <w:tc>
          <w:tcPr>
            <w:tcW w:w="425" w:type="dxa"/>
          </w:tcPr>
          <w:p w14:paraId="690FDDAB" w14:textId="77777777" w:rsidR="00AE5499" w:rsidRPr="00AA50FF" w:rsidRDefault="00AE5499" w:rsidP="00667ED5">
            <w:pPr>
              <w:rPr>
                <w:rFonts w:cs="Times New Roman"/>
                <w:szCs w:val="24"/>
              </w:rPr>
            </w:pPr>
          </w:p>
        </w:tc>
        <w:tc>
          <w:tcPr>
            <w:tcW w:w="461" w:type="dxa"/>
          </w:tcPr>
          <w:p w14:paraId="20B7E1AF" w14:textId="77777777" w:rsidR="00AE5499" w:rsidRPr="00AA50FF" w:rsidRDefault="00AE5499" w:rsidP="00667ED5">
            <w:pPr>
              <w:rPr>
                <w:rFonts w:cs="Times New Roman"/>
                <w:szCs w:val="24"/>
              </w:rPr>
            </w:pPr>
          </w:p>
        </w:tc>
        <w:tc>
          <w:tcPr>
            <w:tcW w:w="425" w:type="dxa"/>
          </w:tcPr>
          <w:p w14:paraId="4959B404" w14:textId="77777777" w:rsidR="00AE5499" w:rsidRPr="00AA50FF" w:rsidRDefault="00AE5499" w:rsidP="00667ED5">
            <w:pPr>
              <w:rPr>
                <w:rFonts w:cs="Times New Roman"/>
                <w:szCs w:val="24"/>
              </w:rPr>
            </w:pPr>
          </w:p>
        </w:tc>
        <w:tc>
          <w:tcPr>
            <w:tcW w:w="425" w:type="dxa"/>
          </w:tcPr>
          <w:p w14:paraId="115BD533" w14:textId="77777777" w:rsidR="00AE5499" w:rsidRPr="00AA50FF" w:rsidRDefault="00AE5499" w:rsidP="00667ED5">
            <w:pPr>
              <w:rPr>
                <w:rFonts w:cs="Times New Roman"/>
                <w:szCs w:val="24"/>
              </w:rPr>
            </w:pPr>
          </w:p>
        </w:tc>
        <w:tc>
          <w:tcPr>
            <w:tcW w:w="425" w:type="dxa"/>
          </w:tcPr>
          <w:p w14:paraId="0B0EAD8B" w14:textId="77777777" w:rsidR="00AE5499" w:rsidRPr="00AA50FF" w:rsidRDefault="00AE5499" w:rsidP="00667ED5">
            <w:pPr>
              <w:rPr>
                <w:rFonts w:cs="Times New Roman"/>
                <w:szCs w:val="24"/>
              </w:rPr>
            </w:pPr>
          </w:p>
        </w:tc>
      </w:tr>
      <w:tr w:rsidR="00AE5499" w:rsidRPr="00AA50FF" w14:paraId="50950D6D" w14:textId="77777777" w:rsidTr="007F4425">
        <w:trPr>
          <w:trHeight w:val="406"/>
        </w:trPr>
        <w:tc>
          <w:tcPr>
            <w:tcW w:w="567" w:type="dxa"/>
            <w:tcBorders>
              <w:bottom w:val="single" w:sz="4" w:space="0" w:color="auto"/>
            </w:tcBorders>
          </w:tcPr>
          <w:p w14:paraId="07A34264" w14:textId="57C87E9E" w:rsidR="00AE5499" w:rsidRPr="002D42F2" w:rsidRDefault="00D874CE" w:rsidP="00667ED5">
            <w:pPr>
              <w:rPr>
                <w:rFonts w:cs="Times New Roman"/>
                <w:color w:val="000000" w:themeColor="text1"/>
              </w:rPr>
            </w:pPr>
            <w:r w:rsidRPr="002D42F2">
              <w:rPr>
                <w:rFonts w:cs="Times New Roman"/>
                <w:color w:val="000000" w:themeColor="text1"/>
              </w:rPr>
              <w:t>5.</w:t>
            </w:r>
          </w:p>
        </w:tc>
        <w:tc>
          <w:tcPr>
            <w:tcW w:w="7765" w:type="dxa"/>
            <w:tcBorders>
              <w:bottom w:val="single" w:sz="4" w:space="0" w:color="auto"/>
            </w:tcBorders>
          </w:tcPr>
          <w:p w14:paraId="1D36B199" w14:textId="79F0A8D7" w:rsidR="00AE5499" w:rsidRPr="002D42F2" w:rsidRDefault="00346194" w:rsidP="00346194">
            <w:pPr>
              <w:rPr>
                <w:rFonts w:cs="Times New Roman"/>
                <w:color w:val="000000" w:themeColor="text1"/>
              </w:rPr>
            </w:pPr>
            <w:r w:rsidRPr="002D42F2">
              <w:rPr>
                <w:rFonts w:cs="Times New Roman"/>
                <w:color w:val="000000" w:themeColor="text1"/>
              </w:rPr>
              <w:t>How important is understanding medical terminology, jargon, and language in your X-ray reports.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648080F" w14:textId="77777777" w:rsidR="00AE5499" w:rsidRPr="00AA50FF" w:rsidRDefault="00AE5499" w:rsidP="00667ED5">
            <w:pPr>
              <w:rPr>
                <w:rFonts w:cs="Times New Roman"/>
                <w:szCs w:val="24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2469FA3F" w14:textId="77777777" w:rsidR="00AE5499" w:rsidRPr="00AA50FF" w:rsidRDefault="00AE5499" w:rsidP="00667ED5">
            <w:pPr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0B211B7" w14:textId="77777777" w:rsidR="00AE5499" w:rsidRPr="00AA50FF" w:rsidRDefault="00AE5499" w:rsidP="00667ED5">
            <w:pPr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A5E5041" w14:textId="77777777" w:rsidR="00AE5499" w:rsidRPr="00AA50FF" w:rsidRDefault="00AE5499" w:rsidP="00667ED5">
            <w:pPr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F399EFD" w14:textId="77777777" w:rsidR="00AE5499" w:rsidRPr="00AA50FF" w:rsidRDefault="00AE5499" w:rsidP="00667ED5">
            <w:pPr>
              <w:rPr>
                <w:rFonts w:cs="Times New Roman"/>
                <w:szCs w:val="24"/>
              </w:rPr>
            </w:pPr>
          </w:p>
        </w:tc>
      </w:tr>
      <w:tr w:rsidR="00AE5499" w:rsidRPr="00AA50FF" w14:paraId="3E620E75" w14:textId="77777777" w:rsidTr="007F4425">
        <w:trPr>
          <w:trHeight w:val="512"/>
        </w:trPr>
        <w:tc>
          <w:tcPr>
            <w:tcW w:w="567" w:type="dxa"/>
            <w:tcBorders>
              <w:bottom w:val="single" w:sz="4" w:space="0" w:color="auto"/>
            </w:tcBorders>
          </w:tcPr>
          <w:p w14:paraId="0130ED50" w14:textId="5E395040" w:rsidR="00AE5499" w:rsidRPr="002D42F2" w:rsidRDefault="00D874CE" w:rsidP="00667ED5">
            <w:pPr>
              <w:rPr>
                <w:rFonts w:cs="Times New Roman"/>
                <w:color w:val="000000" w:themeColor="text1"/>
              </w:rPr>
            </w:pPr>
            <w:r w:rsidRPr="002D42F2">
              <w:rPr>
                <w:rFonts w:cs="Times New Roman"/>
                <w:color w:val="000000" w:themeColor="text1"/>
              </w:rPr>
              <w:t>6.</w:t>
            </w:r>
          </w:p>
        </w:tc>
        <w:tc>
          <w:tcPr>
            <w:tcW w:w="7765" w:type="dxa"/>
            <w:tcBorders>
              <w:bottom w:val="single" w:sz="4" w:space="0" w:color="auto"/>
            </w:tcBorders>
          </w:tcPr>
          <w:p w14:paraId="4D0CB9F4" w14:textId="618EC81E" w:rsidR="00AE5499" w:rsidRPr="002D42F2" w:rsidRDefault="00FC6C2C" w:rsidP="00FC6C2C">
            <w:pPr>
              <w:rPr>
                <w:rFonts w:cs="Times New Roman"/>
                <w:color w:val="000000" w:themeColor="text1"/>
              </w:rPr>
            </w:pPr>
            <w:r w:rsidRPr="002D42F2">
              <w:rPr>
                <w:rFonts w:cs="Times New Roman"/>
                <w:color w:val="000000" w:themeColor="text1"/>
              </w:rPr>
              <w:t>How important is inclusive ‘patient friendly’ language in your X-ray report to help you understand what is being said.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C469FB4" w14:textId="77777777" w:rsidR="00AE5499" w:rsidRPr="00AA50FF" w:rsidRDefault="00AE5499" w:rsidP="00667ED5">
            <w:pPr>
              <w:rPr>
                <w:rFonts w:cs="Times New Roman"/>
                <w:szCs w:val="24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3C69AE6F" w14:textId="77777777" w:rsidR="00AE5499" w:rsidRPr="00AA50FF" w:rsidRDefault="00AE5499" w:rsidP="00667ED5">
            <w:pPr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D559D7C" w14:textId="77777777" w:rsidR="00AE5499" w:rsidRPr="00AA50FF" w:rsidRDefault="00AE5499" w:rsidP="00667ED5">
            <w:pPr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8876AA0" w14:textId="77777777" w:rsidR="00AE5499" w:rsidRPr="00AA50FF" w:rsidRDefault="00AE5499" w:rsidP="00667ED5">
            <w:pPr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E124808" w14:textId="77777777" w:rsidR="00AE5499" w:rsidRPr="00AA50FF" w:rsidRDefault="00AE5499" w:rsidP="00667ED5">
            <w:pPr>
              <w:rPr>
                <w:rFonts w:cs="Times New Roman"/>
                <w:szCs w:val="24"/>
              </w:rPr>
            </w:pPr>
          </w:p>
        </w:tc>
      </w:tr>
      <w:tr w:rsidR="00AE5499" w:rsidRPr="00AA50FF" w14:paraId="5C4765EE" w14:textId="77777777" w:rsidTr="007F4425">
        <w:trPr>
          <w:trHeight w:val="512"/>
        </w:trPr>
        <w:tc>
          <w:tcPr>
            <w:tcW w:w="567" w:type="dxa"/>
          </w:tcPr>
          <w:p w14:paraId="52D17725" w14:textId="7AB672B3" w:rsidR="00AE5499" w:rsidRPr="002D42F2" w:rsidRDefault="00D874CE" w:rsidP="00667ED5">
            <w:pPr>
              <w:rPr>
                <w:rFonts w:cs="Times New Roman"/>
                <w:color w:val="000000" w:themeColor="text1"/>
              </w:rPr>
            </w:pPr>
            <w:r w:rsidRPr="002D42F2">
              <w:rPr>
                <w:rFonts w:cs="Times New Roman"/>
                <w:color w:val="000000" w:themeColor="text1"/>
              </w:rPr>
              <w:t>7.</w:t>
            </w:r>
          </w:p>
        </w:tc>
        <w:tc>
          <w:tcPr>
            <w:tcW w:w="7765" w:type="dxa"/>
          </w:tcPr>
          <w:p w14:paraId="48D49BB6" w14:textId="5C3A64BF" w:rsidR="00AE5499" w:rsidRPr="002D42F2" w:rsidRDefault="007F4425" w:rsidP="007F4425">
            <w:pPr>
              <w:rPr>
                <w:rFonts w:cs="Times New Roman"/>
                <w:color w:val="000000" w:themeColor="text1"/>
              </w:rPr>
            </w:pPr>
            <w:r w:rsidRPr="002D42F2">
              <w:rPr>
                <w:rFonts w:cs="Times New Roman"/>
                <w:color w:val="000000" w:themeColor="text1"/>
              </w:rPr>
              <w:t>How important is reading your X-ray report even though it was written for your Doctor.</w:t>
            </w:r>
          </w:p>
        </w:tc>
        <w:tc>
          <w:tcPr>
            <w:tcW w:w="425" w:type="dxa"/>
          </w:tcPr>
          <w:p w14:paraId="1F6663B8" w14:textId="77777777" w:rsidR="00AE5499" w:rsidRPr="00AA50FF" w:rsidRDefault="00AE5499" w:rsidP="00667ED5">
            <w:pPr>
              <w:rPr>
                <w:rFonts w:cs="Times New Roman"/>
                <w:szCs w:val="24"/>
              </w:rPr>
            </w:pPr>
          </w:p>
        </w:tc>
        <w:tc>
          <w:tcPr>
            <w:tcW w:w="461" w:type="dxa"/>
          </w:tcPr>
          <w:p w14:paraId="360C5213" w14:textId="77777777" w:rsidR="00AE5499" w:rsidRPr="00AA50FF" w:rsidRDefault="00AE5499" w:rsidP="00667ED5">
            <w:pPr>
              <w:rPr>
                <w:rFonts w:cs="Times New Roman"/>
                <w:szCs w:val="24"/>
              </w:rPr>
            </w:pPr>
          </w:p>
        </w:tc>
        <w:tc>
          <w:tcPr>
            <w:tcW w:w="425" w:type="dxa"/>
          </w:tcPr>
          <w:p w14:paraId="11B580A4" w14:textId="77777777" w:rsidR="00AE5499" w:rsidRPr="00AA50FF" w:rsidRDefault="00AE5499" w:rsidP="00667ED5">
            <w:pPr>
              <w:rPr>
                <w:rFonts w:cs="Times New Roman"/>
                <w:szCs w:val="24"/>
              </w:rPr>
            </w:pPr>
          </w:p>
        </w:tc>
        <w:tc>
          <w:tcPr>
            <w:tcW w:w="425" w:type="dxa"/>
          </w:tcPr>
          <w:p w14:paraId="7B14CFF8" w14:textId="77777777" w:rsidR="00AE5499" w:rsidRPr="00AA50FF" w:rsidRDefault="00AE5499" w:rsidP="00667ED5">
            <w:pPr>
              <w:rPr>
                <w:rFonts w:cs="Times New Roman"/>
                <w:szCs w:val="24"/>
              </w:rPr>
            </w:pPr>
          </w:p>
        </w:tc>
        <w:tc>
          <w:tcPr>
            <w:tcW w:w="425" w:type="dxa"/>
          </w:tcPr>
          <w:p w14:paraId="687B465E" w14:textId="77777777" w:rsidR="00AE5499" w:rsidRPr="00AA50FF" w:rsidRDefault="00AE5499" w:rsidP="00667ED5">
            <w:pPr>
              <w:rPr>
                <w:rFonts w:cs="Times New Roman"/>
                <w:szCs w:val="24"/>
              </w:rPr>
            </w:pPr>
          </w:p>
        </w:tc>
      </w:tr>
    </w:tbl>
    <w:p w14:paraId="5FA85FAC" w14:textId="77777777" w:rsidR="00AE5499" w:rsidRDefault="00AE5499" w:rsidP="00AE5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596B3202" w14:textId="4016504F" w:rsidR="00AE5499" w:rsidRPr="00AA50FF" w:rsidRDefault="00D874CE" w:rsidP="00AE5499">
      <w:pPr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 </w:t>
      </w:r>
      <w:r w:rsidR="00AE5499" w:rsidRPr="00AA50FF">
        <w:rPr>
          <w:rFonts w:cs="Times New Roman"/>
          <w:szCs w:val="24"/>
        </w:rPr>
        <w:t xml:space="preserve">Additional suggestions/comments </w:t>
      </w:r>
      <w:r w:rsidR="00AE6659" w:rsidRPr="00AE6659">
        <w:rPr>
          <w:rFonts w:cs="Times New Roman"/>
          <w:szCs w:val="24"/>
        </w:rPr>
        <w:t>(free text response)</w:t>
      </w:r>
    </w:p>
    <w:p w14:paraId="006A5F7B" w14:textId="77777777" w:rsidR="00AE5499" w:rsidRPr="00AA50FF" w:rsidRDefault="00AE5499" w:rsidP="00AE5499">
      <w:pPr>
        <w:rPr>
          <w:rFonts w:cs="Times New Roman"/>
          <w:szCs w:val="24"/>
        </w:rPr>
      </w:pPr>
      <w:r w:rsidRPr="00AA50FF">
        <w:rPr>
          <w:rFonts w:cs="Times New Roman"/>
          <w:szCs w:val="24"/>
        </w:rPr>
        <w:t>…………………………………………………………………………………………………………………….</w:t>
      </w:r>
    </w:p>
    <w:p w14:paraId="0BDDA29E" w14:textId="77777777" w:rsidR="00AE5499" w:rsidRDefault="00AE5499" w:rsidP="00AE5499"/>
    <w:p w14:paraId="5C8B7222" w14:textId="77777777" w:rsidR="00DF68C3" w:rsidRDefault="00DF68C3" w:rsidP="00AE5499"/>
    <w:tbl>
      <w:tblPr>
        <w:tblStyle w:val="TableGrid"/>
        <w:tblW w:w="104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7765"/>
        <w:gridCol w:w="425"/>
        <w:gridCol w:w="461"/>
        <w:gridCol w:w="425"/>
        <w:gridCol w:w="425"/>
        <w:gridCol w:w="425"/>
      </w:tblGrid>
      <w:tr w:rsidR="00AE5499" w:rsidRPr="00AA50FF" w14:paraId="43CB39E5" w14:textId="77777777" w:rsidTr="00667ED5">
        <w:trPr>
          <w:trHeight w:val="469"/>
        </w:trPr>
        <w:tc>
          <w:tcPr>
            <w:tcW w:w="8332" w:type="dxa"/>
            <w:gridSpan w:val="2"/>
          </w:tcPr>
          <w:p w14:paraId="52B25695" w14:textId="0618DB5A" w:rsidR="00AE5499" w:rsidRPr="00496952" w:rsidRDefault="00496952" w:rsidP="00496952">
            <w:pPr>
              <w:rPr>
                <w:rFonts w:cs="Times New Roman"/>
              </w:rPr>
            </w:pPr>
            <w:r w:rsidRPr="006F1C68">
              <w:rPr>
                <w:rFonts w:cs="Times New Roman"/>
                <w:b/>
                <w:bCs/>
              </w:rPr>
              <w:lastRenderedPageBreak/>
              <w:t xml:space="preserve">The </w:t>
            </w:r>
            <w:r>
              <w:rPr>
                <w:rFonts w:cs="Times New Roman"/>
                <w:b/>
                <w:bCs/>
              </w:rPr>
              <w:t>X-ray report terminology</w:t>
            </w:r>
          </w:p>
        </w:tc>
        <w:tc>
          <w:tcPr>
            <w:tcW w:w="425" w:type="dxa"/>
          </w:tcPr>
          <w:p w14:paraId="1EB07ABB" w14:textId="77777777" w:rsidR="00AE5499" w:rsidRPr="00AA50FF" w:rsidRDefault="00AE5499" w:rsidP="00667ED5">
            <w:pPr>
              <w:rPr>
                <w:rFonts w:cs="Times New Roman"/>
                <w:b/>
                <w:bCs/>
                <w:szCs w:val="24"/>
              </w:rPr>
            </w:pPr>
            <w:r w:rsidRPr="00AA50FF">
              <w:rPr>
                <w:rFonts w:cs="Times New Roman"/>
                <w:b/>
                <w:bCs/>
                <w:szCs w:val="24"/>
              </w:rPr>
              <w:t>1</w:t>
            </w:r>
          </w:p>
        </w:tc>
        <w:tc>
          <w:tcPr>
            <w:tcW w:w="461" w:type="dxa"/>
          </w:tcPr>
          <w:p w14:paraId="73612149" w14:textId="77777777" w:rsidR="00AE5499" w:rsidRPr="00AA50FF" w:rsidRDefault="00AE5499" w:rsidP="00667ED5">
            <w:pPr>
              <w:rPr>
                <w:rFonts w:cs="Times New Roman"/>
                <w:b/>
                <w:bCs/>
                <w:szCs w:val="24"/>
              </w:rPr>
            </w:pPr>
            <w:r w:rsidRPr="00AA50FF">
              <w:rPr>
                <w:rFonts w:cs="Times New Roman"/>
                <w:b/>
                <w:bCs/>
                <w:szCs w:val="24"/>
              </w:rPr>
              <w:t xml:space="preserve">2 </w:t>
            </w:r>
          </w:p>
        </w:tc>
        <w:tc>
          <w:tcPr>
            <w:tcW w:w="425" w:type="dxa"/>
          </w:tcPr>
          <w:p w14:paraId="7046E70D" w14:textId="77777777" w:rsidR="00AE5499" w:rsidRPr="00AA50FF" w:rsidRDefault="00AE5499" w:rsidP="00667ED5">
            <w:pPr>
              <w:rPr>
                <w:rFonts w:cs="Times New Roman"/>
                <w:b/>
                <w:bCs/>
                <w:szCs w:val="24"/>
              </w:rPr>
            </w:pPr>
            <w:r w:rsidRPr="00AA50FF">
              <w:rPr>
                <w:rFonts w:cs="Times New Roman"/>
                <w:b/>
                <w:bCs/>
                <w:szCs w:val="24"/>
              </w:rPr>
              <w:t>3</w:t>
            </w:r>
          </w:p>
        </w:tc>
        <w:tc>
          <w:tcPr>
            <w:tcW w:w="425" w:type="dxa"/>
          </w:tcPr>
          <w:p w14:paraId="6B1ACF89" w14:textId="77777777" w:rsidR="00AE5499" w:rsidRPr="00AA50FF" w:rsidRDefault="00AE5499" w:rsidP="00667ED5">
            <w:pPr>
              <w:rPr>
                <w:rFonts w:cs="Times New Roman"/>
                <w:b/>
                <w:bCs/>
                <w:szCs w:val="24"/>
              </w:rPr>
            </w:pPr>
            <w:r w:rsidRPr="00AA50FF">
              <w:rPr>
                <w:rFonts w:cs="Times New Roman"/>
                <w:b/>
                <w:bCs/>
                <w:szCs w:val="24"/>
              </w:rPr>
              <w:t xml:space="preserve">4 </w:t>
            </w:r>
          </w:p>
        </w:tc>
        <w:tc>
          <w:tcPr>
            <w:tcW w:w="425" w:type="dxa"/>
          </w:tcPr>
          <w:p w14:paraId="7E98B7AC" w14:textId="77777777" w:rsidR="00AE5499" w:rsidRPr="00AA50FF" w:rsidRDefault="00AE5499" w:rsidP="00667ED5">
            <w:pPr>
              <w:rPr>
                <w:rFonts w:cs="Times New Roman"/>
                <w:b/>
                <w:bCs/>
                <w:szCs w:val="24"/>
              </w:rPr>
            </w:pPr>
            <w:r w:rsidRPr="00AA50FF">
              <w:rPr>
                <w:rFonts w:cs="Times New Roman"/>
                <w:b/>
                <w:bCs/>
                <w:szCs w:val="24"/>
              </w:rPr>
              <w:t xml:space="preserve">5 </w:t>
            </w:r>
          </w:p>
        </w:tc>
      </w:tr>
      <w:tr w:rsidR="002D42F2" w:rsidRPr="002D42F2" w14:paraId="1BCDE610" w14:textId="77777777" w:rsidTr="00AE5499">
        <w:trPr>
          <w:trHeight w:val="512"/>
        </w:trPr>
        <w:tc>
          <w:tcPr>
            <w:tcW w:w="567" w:type="dxa"/>
          </w:tcPr>
          <w:p w14:paraId="6678DC22" w14:textId="6D9CC7FA" w:rsidR="00AE5499" w:rsidRPr="002D42F2" w:rsidRDefault="00F600CB" w:rsidP="00667ED5">
            <w:pPr>
              <w:rPr>
                <w:rFonts w:cs="Times New Roman"/>
                <w:color w:val="000000" w:themeColor="text1"/>
              </w:rPr>
            </w:pPr>
            <w:r w:rsidRPr="002D42F2">
              <w:rPr>
                <w:rFonts w:cs="Times New Roman"/>
                <w:color w:val="000000" w:themeColor="text1"/>
              </w:rPr>
              <w:t>9.</w:t>
            </w:r>
          </w:p>
        </w:tc>
        <w:tc>
          <w:tcPr>
            <w:tcW w:w="7765" w:type="dxa"/>
          </w:tcPr>
          <w:p w14:paraId="45A1EB4E" w14:textId="2F838C93" w:rsidR="00AE5499" w:rsidRPr="002D42F2" w:rsidRDefault="004B7B21" w:rsidP="004B7B21">
            <w:pPr>
              <w:rPr>
                <w:rFonts w:cs="Times New Roman"/>
                <w:color w:val="000000" w:themeColor="text1"/>
              </w:rPr>
            </w:pPr>
            <w:r w:rsidRPr="002D42F2">
              <w:rPr>
                <w:rFonts w:cs="Times New Roman"/>
                <w:color w:val="000000" w:themeColor="text1"/>
              </w:rPr>
              <w:t>How important is it to have the opportunity to discuss your X-ray report/result with your Doctor to clarify any terms and uncertainties or answer further questions.</w:t>
            </w:r>
          </w:p>
        </w:tc>
        <w:tc>
          <w:tcPr>
            <w:tcW w:w="425" w:type="dxa"/>
          </w:tcPr>
          <w:p w14:paraId="6FCCD8D7" w14:textId="77777777" w:rsidR="00AE5499" w:rsidRPr="002D42F2" w:rsidRDefault="00AE5499" w:rsidP="00667ED5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61" w:type="dxa"/>
          </w:tcPr>
          <w:p w14:paraId="20A79137" w14:textId="77777777" w:rsidR="00AE5499" w:rsidRPr="002D42F2" w:rsidRDefault="00AE5499" w:rsidP="00667ED5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25" w:type="dxa"/>
          </w:tcPr>
          <w:p w14:paraId="577AAE0A" w14:textId="77777777" w:rsidR="00AE5499" w:rsidRPr="002D42F2" w:rsidRDefault="00AE5499" w:rsidP="00667ED5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25" w:type="dxa"/>
          </w:tcPr>
          <w:p w14:paraId="1873A547" w14:textId="77777777" w:rsidR="00AE5499" w:rsidRPr="002D42F2" w:rsidRDefault="00AE5499" w:rsidP="00667ED5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25" w:type="dxa"/>
          </w:tcPr>
          <w:p w14:paraId="279860FF" w14:textId="77777777" w:rsidR="00AE5499" w:rsidRPr="002D42F2" w:rsidRDefault="00AE5499" w:rsidP="00667ED5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2D42F2" w:rsidRPr="002D42F2" w14:paraId="5374EAFE" w14:textId="77777777" w:rsidTr="00AE5499">
        <w:trPr>
          <w:trHeight w:val="406"/>
        </w:trPr>
        <w:tc>
          <w:tcPr>
            <w:tcW w:w="567" w:type="dxa"/>
            <w:tcBorders>
              <w:bottom w:val="single" w:sz="4" w:space="0" w:color="auto"/>
            </w:tcBorders>
          </w:tcPr>
          <w:p w14:paraId="44FFBBF8" w14:textId="6CB1B61C" w:rsidR="00AE5499" w:rsidRPr="002D42F2" w:rsidRDefault="00AE5499" w:rsidP="00667ED5">
            <w:pPr>
              <w:rPr>
                <w:rFonts w:cs="Times New Roman"/>
                <w:color w:val="000000" w:themeColor="text1"/>
              </w:rPr>
            </w:pPr>
            <w:r w:rsidRPr="002D42F2">
              <w:rPr>
                <w:rFonts w:cs="Times New Roman"/>
                <w:color w:val="000000" w:themeColor="text1"/>
              </w:rPr>
              <w:t>1</w:t>
            </w:r>
            <w:r w:rsidR="00F600CB" w:rsidRPr="002D42F2">
              <w:rPr>
                <w:rFonts w:cs="Times New Roman"/>
                <w:color w:val="000000" w:themeColor="text1"/>
              </w:rPr>
              <w:t>0.</w:t>
            </w:r>
          </w:p>
        </w:tc>
        <w:tc>
          <w:tcPr>
            <w:tcW w:w="7765" w:type="dxa"/>
            <w:tcBorders>
              <w:bottom w:val="single" w:sz="4" w:space="0" w:color="auto"/>
            </w:tcBorders>
          </w:tcPr>
          <w:p w14:paraId="21DAEFDD" w14:textId="64C01F4C" w:rsidR="00AE5499" w:rsidRPr="002D42F2" w:rsidRDefault="00EA494A" w:rsidP="00EA494A">
            <w:pPr>
              <w:rPr>
                <w:rFonts w:cs="Times New Roman"/>
                <w:color w:val="000000" w:themeColor="text1"/>
              </w:rPr>
            </w:pPr>
            <w:r w:rsidRPr="002D42F2">
              <w:rPr>
                <w:rFonts w:cs="Times New Roman"/>
                <w:color w:val="000000" w:themeColor="text1"/>
              </w:rPr>
              <w:t>How important is it to have inclusive ‘patient friendly’ explanations or definitions of terms/language used to help understand what is written.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730B1CC" w14:textId="77777777" w:rsidR="00AE5499" w:rsidRPr="002D42F2" w:rsidRDefault="00AE5499" w:rsidP="00667ED5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5221C802" w14:textId="77777777" w:rsidR="00AE5499" w:rsidRPr="002D42F2" w:rsidRDefault="00AE5499" w:rsidP="00667ED5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502D9F4" w14:textId="77777777" w:rsidR="00AE5499" w:rsidRPr="002D42F2" w:rsidRDefault="00AE5499" w:rsidP="00667ED5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9704EB2" w14:textId="77777777" w:rsidR="00AE5499" w:rsidRPr="002D42F2" w:rsidRDefault="00AE5499" w:rsidP="00667ED5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487A941" w14:textId="77777777" w:rsidR="00AE5499" w:rsidRPr="002D42F2" w:rsidRDefault="00AE5499" w:rsidP="00667ED5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2D42F2" w:rsidRPr="002D42F2" w14:paraId="2693EDA3" w14:textId="77777777" w:rsidTr="00AE5499">
        <w:trPr>
          <w:trHeight w:val="512"/>
        </w:trPr>
        <w:tc>
          <w:tcPr>
            <w:tcW w:w="567" w:type="dxa"/>
            <w:tcBorders>
              <w:bottom w:val="single" w:sz="4" w:space="0" w:color="auto"/>
            </w:tcBorders>
          </w:tcPr>
          <w:p w14:paraId="4767FDF2" w14:textId="53CE226F" w:rsidR="00AE5499" w:rsidRPr="002D42F2" w:rsidRDefault="00AE5499" w:rsidP="00667ED5">
            <w:pPr>
              <w:rPr>
                <w:rFonts w:cs="Times New Roman"/>
                <w:color w:val="000000" w:themeColor="text1"/>
              </w:rPr>
            </w:pPr>
            <w:r w:rsidRPr="002D42F2">
              <w:rPr>
                <w:rFonts w:cs="Times New Roman"/>
                <w:color w:val="000000" w:themeColor="text1"/>
              </w:rPr>
              <w:t>1</w:t>
            </w:r>
            <w:r w:rsidR="00F600CB" w:rsidRPr="002D42F2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7765" w:type="dxa"/>
            <w:tcBorders>
              <w:bottom w:val="single" w:sz="4" w:space="0" w:color="auto"/>
            </w:tcBorders>
          </w:tcPr>
          <w:p w14:paraId="7B86076D" w14:textId="6CC0C685" w:rsidR="00AE5499" w:rsidRPr="002D42F2" w:rsidRDefault="00F600CB" w:rsidP="00F600CB">
            <w:pPr>
              <w:rPr>
                <w:rFonts w:cs="Times New Roman"/>
                <w:color w:val="000000" w:themeColor="text1"/>
              </w:rPr>
            </w:pPr>
            <w:r w:rsidRPr="002D42F2">
              <w:rPr>
                <w:rFonts w:cs="Times New Roman"/>
                <w:color w:val="000000" w:themeColor="text1"/>
              </w:rPr>
              <w:t>How important is it to have signposting to a ‘verified’ NHS-approved website with inclusive ‘patient friendly’ explanations or definitions of terms/language used to help understand what is written.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FD7CA9F" w14:textId="77777777" w:rsidR="00AE5499" w:rsidRPr="002D42F2" w:rsidRDefault="00AE5499" w:rsidP="00667ED5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7485107F" w14:textId="77777777" w:rsidR="00AE5499" w:rsidRPr="002D42F2" w:rsidRDefault="00AE5499" w:rsidP="00667ED5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FD6D711" w14:textId="77777777" w:rsidR="00AE5499" w:rsidRPr="002D42F2" w:rsidRDefault="00AE5499" w:rsidP="00667ED5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00575A0" w14:textId="77777777" w:rsidR="00AE5499" w:rsidRPr="002D42F2" w:rsidRDefault="00AE5499" w:rsidP="00667ED5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C7E5BC8" w14:textId="77777777" w:rsidR="00AE5499" w:rsidRPr="002D42F2" w:rsidRDefault="00AE5499" w:rsidP="00667ED5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</w:tbl>
    <w:p w14:paraId="3CE82FF9" w14:textId="63CF4BE7" w:rsidR="00F600CB" w:rsidRPr="00AA50FF" w:rsidRDefault="00F600CB" w:rsidP="00F600CB">
      <w:pPr>
        <w:spacing w:before="240"/>
        <w:rPr>
          <w:rFonts w:cs="Times New Roman"/>
          <w:szCs w:val="24"/>
        </w:rPr>
      </w:pPr>
      <w:r w:rsidRPr="002D42F2">
        <w:rPr>
          <w:rFonts w:cs="Times New Roman"/>
          <w:color w:val="000000" w:themeColor="text1"/>
          <w:szCs w:val="24"/>
        </w:rPr>
        <w:t>12. Additional sugges</w:t>
      </w:r>
      <w:r w:rsidRPr="00AA50FF">
        <w:rPr>
          <w:rFonts w:cs="Times New Roman"/>
          <w:szCs w:val="24"/>
        </w:rPr>
        <w:t xml:space="preserve">tions/comments </w:t>
      </w:r>
      <w:r w:rsidRPr="00AE6659">
        <w:rPr>
          <w:rFonts w:cs="Times New Roman"/>
          <w:szCs w:val="24"/>
        </w:rPr>
        <w:t>(free text response)</w:t>
      </w:r>
    </w:p>
    <w:p w14:paraId="107C2CD5" w14:textId="3D19233C" w:rsidR="00A43972" w:rsidRDefault="00F600CB" w:rsidP="00F600CB">
      <w:pPr>
        <w:rPr>
          <w:rFonts w:cs="Times New Roman"/>
          <w:szCs w:val="24"/>
        </w:rPr>
      </w:pPr>
      <w:r w:rsidRPr="00AA50FF">
        <w:rPr>
          <w:rFonts w:cs="Times New Roman"/>
          <w:szCs w:val="24"/>
        </w:rPr>
        <w:t>…………………………………………………………………………………………………………………….</w:t>
      </w:r>
    </w:p>
    <w:p w14:paraId="306A0193" w14:textId="77777777" w:rsidR="0029348D" w:rsidRDefault="0029348D" w:rsidP="00F600CB">
      <w:pPr>
        <w:rPr>
          <w:rFonts w:cs="Times New Roman"/>
          <w:szCs w:val="24"/>
        </w:rPr>
      </w:pPr>
    </w:p>
    <w:tbl>
      <w:tblPr>
        <w:tblStyle w:val="TableGrid"/>
        <w:tblW w:w="104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7765"/>
        <w:gridCol w:w="425"/>
        <w:gridCol w:w="461"/>
        <w:gridCol w:w="425"/>
        <w:gridCol w:w="425"/>
        <w:gridCol w:w="425"/>
      </w:tblGrid>
      <w:tr w:rsidR="00A43972" w:rsidRPr="00AA50FF" w14:paraId="06DA45F1" w14:textId="77777777" w:rsidTr="00FD50BE">
        <w:trPr>
          <w:trHeight w:val="469"/>
        </w:trPr>
        <w:tc>
          <w:tcPr>
            <w:tcW w:w="8332" w:type="dxa"/>
            <w:gridSpan w:val="2"/>
          </w:tcPr>
          <w:p w14:paraId="4DF693D8" w14:textId="6A11A8E8" w:rsidR="00A43972" w:rsidRPr="00496952" w:rsidRDefault="00A43972" w:rsidP="00FD50BE">
            <w:pPr>
              <w:rPr>
                <w:rFonts w:cs="Times New Roman"/>
              </w:rPr>
            </w:pPr>
            <w:r w:rsidRPr="006F1C68">
              <w:rPr>
                <w:rFonts w:cs="Times New Roman"/>
                <w:b/>
                <w:bCs/>
              </w:rPr>
              <w:t xml:space="preserve">The </w:t>
            </w:r>
            <w:r>
              <w:rPr>
                <w:rFonts w:cs="Times New Roman"/>
                <w:b/>
                <w:bCs/>
              </w:rPr>
              <w:t xml:space="preserve">X-ray report </w:t>
            </w:r>
            <w:r w:rsidR="0029348D">
              <w:rPr>
                <w:rFonts w:cs="Times New Roman"/>
                <w:b/>
                <w:bCs/>
              </w:rPr>
              <w:t>format</w:t>
            </w:r>
          </w:p>
        </w:tc>
        <w:tc>
          <w:tcPr>
            <w:tcW w:w="425" w:type="dxa"/>
          </w:tcPr>
          <w:p w14:paraId="0792B1E5" w14:textId="77777777" w:rsidR="00A43972" w:rsidRPr="00AA50FF" w:rsidRDefault="00A43972" w:rsidP="00FD50BE">
            <w:pPr>
              <w:rPr>
                <w:rFonts w:cs="Times New Roman"/>
                <w:b/>
                <w:bCs/>
                <w:szCs w:val="24"/>
              </w:rPr>
            </w:pPr>
            <w:r w:rsidRPr="00AA50FF">
              <w:rPr>
                <w:rFonts w:cs="Times New Roman"/>
                <w:b/>
                <w:bCs/>
                <w:szCs w:val="24"/>
              </w:rPr>
              <w:t>1</w:t>
            </w:r>
          </w:p>
        </w:tc>
        <w:tc>
          <w:tcPr>
            <w:tcW w:w="461" w:type="dxa"/>
          </w:tcPr>
          <w:p w14:paraId="21BF4B4D" w14:textId="77777777" w:rsidR="00A43972" w:rsidRPr="00AA50FF" w:rsidRDefault="00A43972" w:rsidP="00FD50BE">
            <w:pPr>
              <w:rPr>
                <w:rFonts w:cs="Times New Roman"/>
                <w:b/>
                <w:bCs/>
                <w:szCs w:val="24"/>
              </w:rPr>
            </w:pPr>
            <w:r w:rsidRPr="00AA50FF">
              <w:rPr>
                <w:rFonts w:cs="Times New Roman"/>
                <w:b/>
                <w:bCs/>
                <w:szCs w:val="24"/>
              </w:rPr>
              <w:t xml:space="preserve">2 </w:t>
            </w:r>
          </w:p>
        </w:tc>
        <w:tc>
          <w:tcPr>
            <w:tcW w:w="425" w:type="dxa"/>
          </w:tcPr>
          <w:p w14:paraId="42B889C9" w14:textId="77777777" w:rsidR="00A43972" w:rsidRPr="00AA50FF" w:rsidRDefault="00A43972" w:rsidP="00FD50BE">
            <w:pPr>
              <w:rPr>
                <w:rFonts w:cs="Times New Roman"/>
                <w:b/>
                <w:bCs/>
                <w:szCs w:val="24"/>
              </w:rPr>
            </w:pPr>
            <w:r w:rsidRPr="00AA50FF">
              <w:rPr>
                <w:rFonts w:cs="Times New Roman"/>
                <w:b/>
                <w:bCs/>
                <w:szCs w:val="24"/>
              </w:rPr>
              <w:t>3</w:t>
            </w:r>
          </w:p>
        </w:tc>
        <w:tc>
          <w:tcPr>
            <w:tcW w:w="425" w:type="dxa"/>
          </w:tcPr>
          <w:p w14:paraId="3C8AC26E" w14:textId="77777777" w:rsidR="00A43972" w:rsidRPr="00AA50FF" w:rsidRDefault="00A43972" w:rsidP="00FD50BE">
            <w:pPr>
              <w:rPr>
                <w:rFonts w:cs="Times New Roman"/>
                <w:b/>
                <w:bCs/>
                <w:szCs w:val="24"/>
              </w:rPr>
            </w:pPr>
            <w:r w:rsidRPr="00AA50FF">
              <w:rPr>
                <w:rFonts w:cs="Times New Roman"/>
                <w:b/>
                <w:bCs/>
                <w:szCs w:val="24"/>
              </w:rPr>
              <w:t xml:space="preserve">4 </w:t>
            </w:r>
          </w:p>
        </w:tc>
        <w:tc>
          <w:tcPr>
            <w:tcW w:w="425" w:type="dxa"/>
          </w:tcPr>
          <w:p w14:paraId="3251CAB5" w14:textId="77777777" w:rsidR="00A43972" w:rsidRPr="00AA50FF" w:rsidRDefault="00A43972" w:rsidP="00FD50BE">
            <w:pPr>
              <w:rPr>
                <w:rFonts w:cs="Times New Roman"/>
                <w:b/>
                <w:bCs/>
                <w:szCs w:val="24"/>
              </w:rPr>
            </w:pPr>
            <w:r w:rsidRPr="00AA50FF">
              <w:rPr>
                <w:rFonts w:cs="Times New Roman"/>
                <w:b/>
                <w:bCs/>
                <w:szCs w:val="24"/>
              </w:rPr>
              <w:t xml:space="preserve">5 </w:t>
            </w:r>
          </w:p>
        </w:tc>
      </w:tr>
      <w:tr w:rsidR="002D42F2" w:rsidRPr="002D42F2" w14:paraId="4037D3DA" w14:textId="77777777" w:rsidTr="00FD50BE">
        <w:trPr>
          <w:trHeight w:val="512"/>
        </w:trPr>
        <w:tc>
          <w:tcPr>
            <w:tcW w:w="567" w:type="dxa"/>
          </w:tcPr>
          <w:p w14:paraId="7EB9ED43" w14:textId="6301ED53" w:rsidR="00A43972" w:rsidRPr="002D42F2" w:rsidRDefault="0029348D" w:rsidP="00FD50BE">
            <w:pPr>
              <w:rPr>
                <w:rFonts w:cs="Times New Roman"/>
                <w:color w:val="000000" w:themeColor="text1"/>
              </w:rPr>
            </w:pPr>
            <w:r w:rsidRPr="002D42F2">
              <w:rPr>
                <w:rFonts w:cs="Times New Roman"/>
                <w:color w:val="000000" w:themeColor="text1"/>
              </w:rPr>
              <w:t>13</w:t>
            </w:r>
            <w:r w:rsidR="00A43972" w:rsidRPr="002D42F2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7765" w:type="dxa"/>
          </w:tcPr>
          <w:p w14:paraId="3DD024D1" w14:textId="4A311BE9" w:rsidR="00A43972" w:rsidRPr="002D42F2" w:rsidRDefault="00532D1E" w:rsidP="00FD50BE">
            <w:pPr>
              <w:rPr>
                <w:rFonts w:cs="Times New Roman"/>
                <w:color w:val="000000" w:themeColor="text1"/>
              </w:rPr>
            </w:pPr>
            <w:r w:rsidRPr="002D42F2">
              <w:rPr>
                <w:rFonts w:cs="Times New Roman"/>
                <w:color w:val="000000" w:themeColor="text1"/>
              </w:rPr>
              <w:t>How important is it to read the full X-ray report as it is provided to your Doctor (for them to act upon).</w:t>
            </w:r>
          </w:p>
        </w:tc>
        <w:tc>
          <w:tcPr>
            <w:tcW w:w="425" w:type="dxa"/>
          </w:tcPr>
          <w:p w14:paraId="75213AF7" w14:textId="77777777" w:rsidR="00A43972" w:rsidRPr="002D42F2" w:rsidRDefault="00A43972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61" w:type="dxa"/>
          </w:tcPr>
          <w:p w14:paraId="16E01C28" w14:textId="77777777" w:rsidR="00A43972" w:rsidRPr="002D42F2" w:rsidRDefault="00A43972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25" w:type="dxa"/>
          </w:tcPr>
          <w:p w14:paraId="2EA4D8EA" w14:textId="77777777" w:rsidR="00A43972" w:rsidRPr="002D42F2" w:rsidRDefault="00A43972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25" w:type="dxa"/>
          </w:tcPr>
          <w:p w14:paraId="05224D32" w14:textId="77777777" w:rsidR="00A43972" w:rsidRPr="002D42F2" w:rsidRDefault="00A43972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25" w:type="dxa"/>
          </w:tcPr>
          <w:p w14:paraId="0FF835E2" w14:textId="77777777" w:rsidR="00A43972" w:rsidRPr="002D42F2" w:rsidRDefault="00A43972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2D42F2" w:rsidRPr="002D42F2" w14:paraId="18B8BFF5" w14:textId="77777777" w:rsidTr="00FD50BE">
        <w:trPr>
          <w:trHeight w:val="406"/>
        </w:trPr>
        <w:tc>
          <w:tcPr>
            <w:tcW w:w="567" w:type="dxa"/>
            <w:tcBorders>
              <w:bottom w:val="single" w:sz="4" w:space="0" w:color="auto"/>
            </w:tcBorders>
          </w:tcPr>
          <w:p w14:paraId="38C7273D" w14:textId="31806741" w:rsidR="00A43972" w:rsidRPr="002D42F2" w:rsidRDefault="00A43972" w:rsidP="00FD50BE">
            <w:pPr>
              <w:rPr>
                <w:rFonts w:cs="Times New Roman"/>
                <w:color w:val="000000" w:themeColor="text1"/>
              </w:rPr>
            </w:pPr>
            <w:r w:rsidRPr="002D42F2">
              <w:rPr>
                <w:rFonts w:cs="Times New Roman"/>
                <w:color w:val="000000" w:themeColor="text1"/>
              </w:rPr>
              <w:t>1</w:t>
            </w:r>
            <w:r w:rsidR="0029348D" w:rsidRPr="002D42F2">
              <w:rPr>
                <w:rFonts w:cs="Times New Roman"/>
                <w:color w:val="000000" w:themeColor="text1"/>
              </w:rPr>
              <w:t>4</w:t>
            </w:r>
            <w:r w:rsidRPr="002D42F2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7765" w:type="dxa"/>
            <w:tcBorders>
              <w:bottom w:val="single" w:sz="4" w:space="0" w:color="auto"/>
            </w:tcBorders>
          </w:tcPr>
          <w:p w14:paraId="4B392F38" w14:textId="6995B667" w:rsidR="00A43972" w:rsidRPr="002D42F2" w:rsidRDefault="002D42F2" w:rsidP="00FD50BE">
            <w:pPr>
              <w:rPr>
                <w:rFonts w:cs="Times New Roman"/>
                <w:color w:val="000000" w:themeColor="text1"/>
              </w:rPr>
            </w:pPr>
            <w:r w:rsidRPr="002D42F2">
              <w:rPr>
                <w:rFonts w:cs="Times New Roman"/>
                <w:color w:val="000000" w:themeColor="text1"/>
              </w:rPr>
              <w:t>How important is it for a more inclusive ‘patient-friendly’ format and structure that helps understand what is being said.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BD54BEF" w14:textId="77777777" w:rsidR="00A43972" w:rsidRPr="002D42F2" w:rsidRDefault="00A43972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70CF12CC" w14:textId="77777777" w:rsidR="00A43972" w:rsidRPr="002D42F2" w:rsidRDefault="00A43972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311096E" w14:textId="77777777" w:rsidR="00A43972" w:rsidRPr="002D42F2" w:rsidRDefault="00A43972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FA39B66" w14:textId="77777777" w:rsidR="00A43972" w:rsidRPr="002D42F2" w:rsidRDefault="00A43972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28D7B1C" w14:textId="77777777" w:rsidR="00A43972" w:rsidRPr="002D42F2" w:rsidRDefault="00A43972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</w:tbl>
    <w:p w14:paraId="6DCB38FE" w14:textId="18994283" w:rsidR="0029348D" w:rsidRPr="00AA50FF" w:rsidRDefault="0029348D" w:rsidP="0029348D">
      <w:pPr>
        <w:spacing w:before="240"/>
        <w:rPr>
          <w:rFonts w:cs="Times New Roman"/>
          <w:szCs w:val="24"/>
        </w:rPr>
      </w:pPr>
      <w:r w:rsidRPr="002D42F2">
        <w:rPr>
          <w:rFonts w:cs="Times New Roman"/>
          <w:color w:val="000000" w:themeColor="text1"/>
          <w:szCs w:val="24"/>
        </w:rPr>
        <w:t xml:space="preserve">15. Additional suggestions/comments </w:t>
      </w:r>
      <w:r w:rsidRPr="00AE6659">
        <w:rPr>
          <w:rFonts w:cs="Times New Roman"/>
          <w:szCs w:val="24"/>
        </w:rPr>
        <w:t>(free text response)</w:t>
      </w:r>
    </w:p>
    <w:p w14:paraId="569FDD38" w14:textId="28566B40" w:rsidR="00A43972" w:rsidRDefault="0029348D" w:rsidP="0029348D">
      <w:pPr>
        <w:rPr>
          <w:rFonts w:cs="Times New Roman"/>
          <w:szCs w:val="24"/>
        </w:rPr>
      </w:pPr>
      <w:r w:rsidRPr="00AA50FF">
        <w:rPr>
          <w:rFonts w:cs="Times New Roman"/>
          <w:szCs w:val="24"/>
        </w:rPr>
        <w:t>…………………………………………………………………………………………………………………….</w:t>
      </w:r>
    </w:p>
    <w:p w14:paraId="3B98B86A" w14:textId="77777777" w:rsidR="0029348D" w:rsidRDefault="0029348D" w:rsidP="0029348D">
      <w:pPr>
        <w:rPr>
          <w:rFonts w:cs="Times New Roman"/>
          <w:szCs w:val="24"/>
        </w:rPr>
      </w:pPr>
    </w:p>
    <w:tbl>
      <w:tblPr>
        <w:tblStyle w:val="TableGrid"/>
        <w:tblW w:w="104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7765"/>
        <w:gridCol w:w="425"/>
        <w:gridCol w:w="461"/>
        <w:gridCol w:w="425"/>
        <w:gridCol w:w="425"/>
        <w:gridCol w:w="425"/>
      </w:tblGrid>
      <w:tr w:rsidR="009C568B" w:rsidRPr="00AA50FF" w14:paraId="041C0ABC" w14:textId="77777777" w:rsidTr="00FD50BE">
        <w:trPr>
          <w:trHeight w:val="469"/>
        </w:trPr>
        <w:tc>
          <w:tcPr>
            <w:tcW w:w="8332" w:type="dxa"/>
            <w:gridSpan w:val="2"/>
          </w:tcPr>
          <w:p w14:paraId="51F90D2E" w14:textId="4B2F2C2A" w:rsidR="009C568B" w:rsidRPr="00496952" w:rsidRDefault="009C568B" w:rsidP="00FD50BE">
            <w:pPr>
              <w:rPr>
                <w:rFonts w:cs="Times New Roman"/>
              </w:rPr>
            </w:pPr>
            <w:r w:rsidRPr="006F1C68">
              <w:rPr>
                <w:rFonts w:cs="Times New Roman"/>
                <w:b/>
                <w:bCs/>
              </w:rPr>
              <w:t xml:space="preserve">The </w:t>
            </w:r>
            <w:r>
              <w:rPr>
                <w:rFonts w:cs="Times New Roman"/>
                <w:b/>
                <w:bCs/>
              </w:rPr>
              <w:t xml:space="preserve">X-ray report </w:t>
            </w:r>
            <w:r w:rsidR="00CC22D4">
              <w:rPr>
                <w:rFonts w:cs="Times New Roman"/>
                <w:b/>
                <w:bCs/>
              </w:rPr>
              <w:t>recommendations</w:t>
            </w:r>
          </w:p>
        </w:tc>
        <w:tc>
          <w:tcPr>
            <w:tcW w:w="425" w:type="dxa"/>
          </w:tcPr>
          <w:p w14:paraId="5A7B9106" w14:textId="77777777" w:rsidR="009C568B" w:rsidRPr="00AA50FF" w:rsidRDefault="009C568B" w:rsidP="00FD50BE">
            <w:pPr>
              <w:rPr>
                <w:rFonts w:cs="Times New Roman"/>
                <w:b/>
                <w:bCs/>
                <w:szCs w:val="24"/>
              </w:rPr>
            </w:pPr>
            <w:r w:rsidRPr="00AA50FF">
              <w:rPr>
                <w:rFonts w:cs="Times New Roman"/>
                <w:b/>
                <w:bCs/>
                <w:szCs w:val="24"/>
              </w:rPr>
              <w:t>1</w:t>
            </w:r>
          </w:p>
        </w:tc>
        <w:tc>
          <w:tcPr>
            <w:tcW w:w="461" w:type="dxa"/>
          </w:tcPr>
          <w:p w14:paraId="517781EC" w14:textId="77777777" w:rsidR="009C568B" w:rsidRPr="00AA50FF" w:rsidRDefault="009C568B" w:rsidP="00FD50BE">
            <w:pPr>
              <w:rPr>
                <w:rFonts w:cs="Times New Roman"/>
                <w:b/>
                <w:bCs/>
                <w:szCs w:val="24"/>
              </w:rPr>
            </w:pPr>
            <w:r w:rsidRPr="00AA50FF">
              <w:rPr>
                <w:rFonts w:cs="Times New Roman"/>
                <w:b/>
                <w:bCs/>
                <w:szCs w:val="24"/>
              </w:rPr>
              <w:t xml:space="preserve">2 </w:t>
            </w:r>
          </w:p>
        </w:tc>
        <w:tc>
          <w:tcPr>
            <w:tcW w:w="425" w:type="dxa"/>
          </w:tcPr>
          <w:p w14:paraId="70C02667" w14:textId="77777777" w:rsidR="009C568B" w:rsidRPr="00AA50FF" w:rsidRDefault="009C568B" w:rsidP="00FD50BE">
            <w:pPr>
              <w:rPr>
                <w:rFonts w:cs="Times New Roman"/>
                <w:b/>
                <w:bCs/>
                <w:szCs w:val="24"/>
              </w:rPr>
            </w:pPr>
            <w:r w:rsidRPr="00AA50FF">
              <w:rPr>
                <w:rFonts w:cs="Times New Roman"/>
                <w:b/>
                <w:bCs/>
                <w:szCs w:val="24"/>
              </w:rPr>
              <w:t>3</w:t>
            </w:r>
          </w:p>
        </w:tc>
        <w:tc>
          <w:tcPr>
            <w:tcW w:w="425" w:type="dxa"/>
          </w:tcPr>
          <w:p w14:paraId="168E3E4C" w14:textId="77777777" w:rsidR="009C568B" w:rsidRPr="00AA50FF" w:rsidRDefault="009C568B" w:rsidP="00FD50BE">
            <w:pPr>
              <w:rPr>
                <w:rFonts w:cs="Times New Roman"/>
                <w:b/>
                <w:bCs/>
                <w:szCs w:val="24"/>
              </w:rPr>
            </w:pPr>
            <w:r w:rsidRPr="00AA50FF">
              <w:rPr>
                <w:rFonts w:cs="Times New Roman"/>
                <w:b/>
                <w:bCs/>
                <w:szCs w:val="24"/>
              </w:rPr>
              <w:t xml:space="preserve">4 </w:t>
            </w:r>
          </w:p>
        </w:tc>
        <w:tc>
          <w:tcPr>
            <w:tcW w:w="425" w:type="dxa"/>
          </w:tcPr>
          <w:p w14:paraId="69F8AD44" w14:textId="77777777" w:rsidR="009C568B" w:rsidRPr="00AA50FF" w:rsidRDefault="009C568B" w:rsidP="00FD50BE">
            <w:pPr>
              <w:rPr>
                <w:rFonts w:cs="Times New Roman"/>
                <w:b/>
                <w:bCs/>
                <w:szCs w:val="24"/>
              </w:rPr>
            </w:pPr>
            <w:r w:rsidRPr="00AA50FF">
              <w:rPr>
                <w:rFonts w:cs="Times New Roman"/>
                <w:b/>
                <w:bCs/>
                <w:szCs w:val="24"/>
              </w:rPr>
              <w:t xml:space="preserve">5 </w:t>
            </w:r>
          </w:p>
        </w:tc>
      </w:tr>
      <w:tr w:rsidR="009C568B" w:rsidRPr="002D42F2" w14:paraId="1EAB40A5" w14:textId="77777777" w:rsidTr="00FD50BE">
        <w:trPr>
          <w:trHeight w:val="512"/>
        </w:trPr>
        <w:tc>
          <w:tcPr>
            <w:tcW w:w="567" w:type="dxa"/>
          </w:tcPr>
          <w:p w14:paraId="42D47988" w14:textId="3A206F71" w:rsidR="009C568B" w:rsidRPr="002D42F2" w:rsidRDefault="00CC22D4" w:rsidP="00FD50BE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16</w:t>
            </w:r>
            <w:r w:rsidR="009C568B" w:rsidRPr="002D42F2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7765" w:type="dxa"/>
          </w:tcPr>
          <w:p w14:paraId="6C4728D3" w14:textId="78D48325" w:rsidR="009C568B" w:rsidRPr="006F2178" w:rsidRDefault="00BD4661" w:rsidP="00FD50BE">
            <w:pPr>
              <w:rPr>
                <w:rFonts w:cs="Times New Roman"/>
                <w:color w:val="000000" w:themeColor="text1"/>
              </w:rPr>
            </w:pPr>
            <w:r w:rsidRPr="006F2178">
              <w:rPr>
                <w:rFonts w:cs="Times New Roman"/>
                <w:color w:val="000000" w:themeColor="text1"/>
              </w:rPr>
              <w:t>How important is it for inclusive ‘patient friendly’ findings at the end of the report to help you be part of the decision-making process regarding what happens next.</w:t>
            </w:r>
          </w:p>
        </w:tc>
        <w:tc>
          <w:tcPr>
            <w:tcW w:w="425" w:type="dxa"/>
          </w:tcPr>
          <w:p w14:paraId="00F61F5E" w14:textId="77777777" w:rsidR="009C568B" w:rsidRPr="002D42F2" w:rsidRDefault="009C568B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61" w:type="dxa"/>
          </w:tcPr>
          <w:p w14:paraId="7D1DFE3C" w14:textId="77777777" w:rsidR="009C568B" w:rsidRPr="002D42F2" w:rsidRDefault="009C568B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25" w:type="dxa"/>
          </w:tcPr>
          <w:p w14:paraId="02AF40A2" w14:textId="77777777" w:rsidR="009C568B" w:rsidRPr="002D42F2" w:rsidRDefault="009C568B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25" w:type="dxa"/>
          </w:tcPr>
          <w:p w14:paraId="184F3709" w14:textId="77777777" w:rsidR="009C568B" w:rsidRPr="002D42F2" w:rsidRDefault="009C568B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25" w:type="dxa"/>
          </w:tcPr>
          <w:p w14:paraId="31FEFFE2" w14:textId="77777777" w:rsidR="009C568B" w:rsidRPr="002D42F2" w:rsidRDefault="009C568B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C568B" w:rsidRPr="002D42F2" w14:paraId="203AA4FF" w14:textId="77777777" w:rsidTr="00FD50BE">
        <w:trPr>
          <w:trHeight w:val="406"/>
        </w:trPr>
        <w:tc>
          <w:tcPr>
            <w:tcW w:w="567" w:type="dxa"/>
            <w:tcBorders>
              <w:bottom w:val="single" w:sz="4" w:space="0" w:color="auto"/>
            </w:tcBorders>
          </w:tcPr>
          <w:p w14:paraId="2ADBAE9E" w14:textId="434F3736" w:rsidR="009C568B" w:rsidRPr="002D42F2" w:rsidRDefault="009C568B" w:rsidP="00FD50BE">
            <w:pPr>
              <w:rPr>
                <w:rFonts w:cs="Times New Roman"/>
                <w:color w:val="000000" w:themeColor="text1"/>
              </w:rPr>
            </w:pPr>
            <w:r w:rsidRPr="002D42F2">
              <w:rPr>
                <w:rFonts w:cs="Times New Roman"/>
                <w:color w:val="000000" w:themeColor="text1"/>
              </w:rPr>
              <w:t>1</w:t>
            </w:r>
            <w:r w:rsidR="00CC22D4">
              <w:rPr>
                <w:rFonts w:cs="Times New Roman"/>
                <w:color w:val="000000" w:themeColor="text1"/>
              </w:rPr>
              <w:t>7</w:t>
            </w:r>
            <w:r w:rsidRPr="002D42F2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7765" w:type="dxa"/>
            <w:tcBorders>
              <w:bottom w:val="single" w:sz="4" w:space="0" w:color="auto"/>
            </w:tcBorders>
          </w:tcPr>
          <w:p w14:paraId="48C6B179" w14:textId="2C1FE3DB" w:rsidR="009C568B" w:rsidRPr="006F2178" w:rsidRDefault="000E6BA4" w:rsidP="00FD50BE">
            <w:pPr>
              <w:rPr>
                <w:rFonts w:cs="Times New Roman"/>
                <w:color w:val="000000" w:themeColor="text1"/>
              </w:rPr>
            </w:pPr>
            <w:r w:rsidRPr="006F2178">
              <w:rPr>
                <w:rFonts w:cs="Times New Roman"/>
                <w:color w:val="000000" w:themeColor="text1"/>
              </w:rPr>
              <w:t>How important is it for the X-ray report includes recommendations to your Doctor for the next steps.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9935324" w14:textId="77777777" w:rsidR="009C568B" w:rsidRPr="002D42F2" w:rsidRDefault="009C568B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73E939EE" w14:textId="77777777" w:rsidR="009C568B" w:rsidRPr="002D42F2" w:rsidRDefault="009C568B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56065F5" w14:textId="77777777" w:rsidR="009C568B" w:rsidRPr="002D42F2" w:rsidRDefault="009C568B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E3443A4" w14:textId="77777777" w:rsidR="009C568B" w:rsidRPr="002D42F2" w:rsidRDefault="009C568B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613CA09" w14:textId="77777777" w:rsidR="009C568B" w:rsidRPr="002D42F2" w:rsidRDefault="009C568B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C568B" w:rsidRPr="002D42F2" w14:paraId="7CE0A66B" w14:textId="77777777" w:rsidTr="00CC22D4">
        <w:trPr>
          <w:trHeight w:val="512"/>
        </w:trPr>
        <w:tc>
          <w:tcPr>
            <w:tcW w:w="567" w:type="dxa"/>
          </w:tcPr>
          <w:p w14:paraId="04D8896E" w14:textId="6D020284" w:rsidR="009C568B" w:rsidRPr="002D42F2" w:rsidRDefault="009C568B" w:rsidP="00FD50BE">
            <w:pPr>
              <w:rPr>
                <w:rFonts w:cs="Times New Roman"/>
                <w:color w:val="000000" w:themeColor="text1"/>
              </w:rPr>
            </w:pPr>
            <w:r w:rsidRPr="002D42F2">
              <w:rPr>
                <w:rFonts w:cs="Times New Roman"/>
                <w:color w:val="000000" w:themeColor="text1"/>
              </w:rPr>
              <w:t>1</w:t>
            </w:r>
            <w:r w:rsidR="00CC22D4">
              <w:rPr>
                <w:rFonts w:cs="Times New Roman"/>
                <w:color w:val="000000" w:themeColor="text1"/>
              </w:rPr>
              <w:t>8</w:t>
            </w:r>
            <w:r w:rsidRPr="002D42F2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7765" w:type="dxa"/>
          </w:tcPr>
          <w:p w14:paraId="021CFCAF" w14:textId="75089293" w:rsidR="009C568B" w:rsidRPr="006F2178" w:rsidRDefault="0040682C" w:rsidP="00FD50BE">
            <w:pPr>
              <w:rPr>
                <w:rFonts w:cs="Times New Roman"/>
                <w:color w:val="000000" w:themeColor="text1"/>
              </w:rPr>
            </w:pPr>
            <w:r w:rsidRPr="006F2178">
              <w:rPr>
                <w:rFonts w:cs="Times New Roman"/>
                <w:color w:val="000000" w:themeColor="text1"/>
              </w:rPr>
              <w:t>How important is it that your Doctor has time to read the X-ray report first to decide on the next steps before seeing or talking to you.</w:t>
            </w:r>
          </w:p>
        </w:tc>
        <w:tc>
          <w:tcPr>
            <w:tcW w:w="425" w:type="dxa"/>
          </w:tcPr>
          <w:p w14:paraId="2D167023" w14:textId="77777777" w:rsidR="009C568B" w:rsidRPr="002D42F2" w:rsidRDefault="009C568B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61" w:type="dxa"/>
          </w:tcPr>
          <w:p w14:paraId="50D8A8C9" w14:textId="77777777" w:rsidR="009C568B" w:rsidRPr="002D42F2" w:rsidRDefault="009C568B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25" w:type="dxa"/>
          </w:tcPr>
          <w:p w14:paraId="22D00F19" w14:textId="77777777" w:rsidR="009C568B" w:rsidRPr="002D42F2" w:rsidRDefault="009C568B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25" w:type="dxa"/>
          </w:tcPr>
          <w:p w14:paraId="22DFF106" w14:textId="77777777" w:rsidR="009C568B" w:rsidRPr="002D42F2" w:rsidRDefault="009C568B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25" w:type="dxa"/>
          </w:tcPr>
          <w:p w14:paraId="042E3CD7" w14:textId="77777777" w:rsidR="009C568B" w:rsidRPr="002D42F2" w:rsidRDefault="009C568B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CC22D4" w:rsidRPr="002D42F2" w14:paraId="54424876" w14:textId="77777777" w:rsidTr="00FD50BE">
        <w:trPr>
          <w:trHeight w:val="512"/>
        </w:trPr>
        <w:tc>
          <w:tcPr>
            <w:tcW w:w="567" w:type="dxa"/>
            <w:tcBorders>
              <w:bottom w:val="single" w:sz="4" w:space="0" w:color="auto"/>
            </w:tcBorders>
          </w:tcPr>
          <w:p w14:paraId="7E60164F" w14:textId="282E7097" w:rsidR="00CC22D4" w:rsidRPr="002D42F2" w:rsidRDefault="00CC22D4" w:rsidP="00FD50BE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19.</w:t>
            </w:r>
          </w:p>
        </w:tc>
        <w:tc>
          <w:tcPr>
            <w:tcW w:w="7765" w:type="dxa"/>
            <w:tcBorders>
              <w:bottom w:val="single" w:sz="4" w:space="0" w:color="auto"/>
            </w:tcBorders>
          </w:tcPr>
          <w:p w14:paraId="4744D4D4" w14:textId="383893B6" w:rsidR="00CC22D4" w:rsidRPr="006F2178" w:rsidRDefault="006F2178" w:rsidP="00FD50BE">
            <w:pPr>
              <w:rPr>
                <w:rFonts w:cs="Times New Roman"/>
                <w:color w:val="000000" w:themeColor="text1"/>
              </w:rPr>
            </w:pPr>
            <w:r w:rsidRPr="006F2178">
              <w:rPr>
                <w:rFonts w:cs="Times New Roman"/>
                <w:color w:val="000000" w:themeColor="text1"/>
              </w:rPr>
              <w:t>How important is it to have time to first read your X-ray report and any recommendations and process the information to make unpressured decisions before seeing or talking to your Doctor.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6A593DF" w14:textId="77777777" w:rsidR="00CC22D4" w:rsidRPr="002D42F2" w:rsidRDefault="00CC22D4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09269719" w14:textId="77777777" w:rsidR="00CC22D4" w:rsidRPr="002D42F2" w:rsidRDefault="00CC22D4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87F5FB1" w14:textId="77777777" w:rsidR="00CC22D4" w:rsidRPr="002D42F2" w:rsidRDefault="00CC22D4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986D953" w14:textId="77777777" w:rsidR="00CC22D4" w:rsidRPr="002D42F2" w:rsidRDefault="00CC22D4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54C1EB2" w14:textId="77777777" w:rsidR="00CC22D4" w:rsidRPr="002D42F2" w:rsidRDefault="00CC22D4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</w:tbl>
    <w:p w14:paraId="6E7A94A6" w14:textId="6E68D0AA" w:rsidR="006F2178" w:rsidRPr="00AA50FF" w:rsidRDefault="006F2178" w:rsidP="006F2178">
      <w:pPr>
        <w:spacing w:before="240"/>
        <w:rPr>
          <w:rFonts w:cs="Times New Roman"/>
          <w:szCs w:val="24"/>
        </w:rPr>
      </w:pPr>
      <w:r>
        <w:rPr>
          <w:rFonts w:cs="Times New Roman"/>
          <w:color w:val="000000" w:themeColor="text1"/>
          <w:szCs w:val="24"/>
        </w:rPr>
        <w:t>20</w:t>
      </w:r>
      <w:r w:rsidRPr="002D42F2">
        <w:rPr>
          <w:rFonts w:cs="Times New Roman"/>
          <w:color w:val="000000" w:themeColor="text1"/>
          <w:szCs w:val="24"/>
        </w:rPr>
        <w:t xml:space="preserve">. Additional suggestions/comments </w:t>
      </w:r>
      <w:r w:rsidRPr="00AE6659">
        <w:rPr>
          <w:rFonts w:cs="Times New Roman"/>
          <w:szCs w:val="24"/>
        </w:rPr>
        <w:t>(free text response)</w:t>
      </w:r>
    </w:p>
    <w:p w14:paraId="6FA5A8ED" w14:textId="77777777" w:rsidR="006F2178" w:rsidRDefault="006F2178" w:rsidP="006F2178">
      <w:pPr>
        <w:rPr>
          <w:rFonts w:cs="Times New Roman"/>
          <w:szCs w:val="24"/>
        </w:rPr>
      </w:pPr>
      <w:r w:rsidRPr="00AA50FF">
        <w:rPr>
          <w:rFonts w:cs="Times New Roman"/>
          <w:szCs w:val="24"/>
        </w:rPr>
        <w:t>…………………………………………………………………………………………………………………….</w:t>
      </w:r>
    </w:p>
    <w:p w14:paraId="414E796B" w14:textId="77777777" w:rsidR="006F2178" w:rsidRDefault="006F2178" w:rsidP="006F2178">
      <w:pPr>
        <w:rPr>
          <w:rFonts w:cs="Times New Roman"/>
          <w:szCs w:val="24"/>
        </w:rPr>
      </w:pPr>
    </w:p>
    <w:tbl>
      <w:tblPr>
        <w:tblStyle w:val="TableGrid"/>
        <w:tblW w:w="104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7765"/>
        <w:gridCol w:w="425"/>
        <w:gridCol w:w="461"/>
        <w:gridCol w:w="425"/>
        <w:gridCol w:w="425"/>
        <w:gridCol w:w="425"/>
      </w:tblGrid>
      <w:tr w:rsidR="00890308" w:rsidRPr="00AA50FF" w14:paraId="67627F4C" w14:textId="77777777" w:rsidTr="00FD50BE">
        <w:trPr>
          <w:trHeight w:val="469"/>
        </w:trPr>
        <w:tc>
          <w:tcPr>
            <w:tcW w:w="8332" w:type="dxa"/>
            <w:gridSpan w:val="2"/>
          </w:tcPr>
          <w:p w14:paraId="3F0F170D" w14:textId="69D592BD" w:rsidR="00890308" w:rsidRPr="00496952" w:rsidRDefault="00890308" w:rsidP="00FD50BE">
            <w:pPr>
              <w:rPr>
                <w:rFonts w:cs="Times New Roman"/>
              </w:rPr>
            </w:pPr>
            <w:r w:rsidRPr="006F1C68">
              <w:rPr>
                <w:rFonts w:cs="Times New Roman"/>
                <w:b/>
                <w:bCs/>
              </w:rPr>
              <w:t xml:space="preserve">The </w:t>
            </w:r>
            <w:r>
              <w:rPr>
                <w:rFonts w:cs="Times New Roman"/>
                <w:b/>
                <w:bCs/>
              </w:rPr>
              <w:t>X-ray report supplementary details</w:t>
            </w:r>
          </w:p>
        </w:tc>
        <w:tc>
          <w:tcPr>
            <w:tcW w:w="425" w:type="dxa"/>
          </w:tcPr>
          <w:p w14:paraId="40F42936" w14:textId="77777777" w:rsidR="00890308" w:rsidRPr="00AA50FF" w:rsidRDefault="00890308" w:rsidP="00FD50BE">
            <w:pPr>
              <w:rPr>
                <w:rFonts w:cs="Times New Roman"/>
                <w:b/>
                <w:bCs/>
                <w:szCs w:val="24"/>
              </w:rPr>
            </w:pPr>
            <w:r w:rsidRPr="00AA50FF">
              <w:rPr>
                <w:rFonts w:cs="Times New Roman"/>
                <w:b/>
                <w:bCs/>
                <w:szCs w:val="24"/>
              </w:rPr>
              <w:t>1</w:t>
            </w:r>
          </w:p>
        </w:tc>
        <w:tc>
          <w:tcPr>
            <w:tcW w:w="461" w:type="dxa"/>
          </w:tcPr>
          <w:p w14:paraId="71DDCE23" w14:textId="77777777" w:rsidR="00890308" w:rsidRPr="00AA50FF" w:rsidRDefault="00890308" w:rsidP="00FD50BE">
            <w:pPr>
              <w:rPr>
                <w:rFonts w:cs="Times New Roman"/>
                <w:b/>
                <w:bCs/>
                <w:szCs w:val="24"/>
              </w:rPr>
            </w:pPr>
            <w:r w:rsidRPr="00AA50FF">
              <w:rPr>
                <w:rFonts w:cs="Times New Roman"/>
                <w:b/>
                <w:bCs/>
                <w:szCs w:val="24"/>
              </w:rPr>
              <w:t xml:space="preserve">2 </w:t>
            </w:r>
          </w:p>
        </w:tc>
        <w:tc>
          <w:tcPr>
            <w:tcW w:w="425" w:type="dxa"/>
          </w:tcPr>
          <w:p w14:paraId="653A0687" w14:textId="77777777" w:rsidR="00890308" w:rsidRPr="00AA50FF" w:rsidRDefault="00890308" w:rsidP="00FD50BE">
            <w:pPr>
              <w:rPr>
                <w:rFonts w:cs="Times New Roman"/>
                <w:b/>
                <w:bCs/>
                <w:szCs w:val="24"/>
              </w:rPr>
            </w:pPr>
            <w:r w:rsidRPr="00AA50FF">
              <w:rPr>
                <w:rFonts w:cs="Times New Roman"/>
                <w:b/>
                <w:bCs/>
                <w:szCs w:val="24"/>
              </w:rPr>
              <w:t>3</w:t>
            </w:r>
          </w:p>
        </w:tc>
        <w:tc>
          <w:tcPr>
            <w:tcW w:w="425" w:type="dxa"/>
          </w:tcPr>
          <w:p w14:paraId="7E1965F2" w14:textId="77777777" w:rsidR="00890308" w:rsidRPr="00AA50FF" w:rsidRDefault="00890308" w:rsidP="00FD50BE">
            <w:pPr>
              <w:rPr>
                <w:rFonts w:cs="Times New Roman"/>
                <w:b/>
                <w:bCs/>
                <w:szCs w:val="24"/>
              </w:rPr>
            </w:pPr>
            <w:r w:rsidRPr="00AA50FF">
              <w:rPr>
                <w:rFonts w:cs="Times New Roman"/>
                <w:b/>
                <w:bCs/>
                <w:szCs w:val="24"/>
              </w:rPr>
              <w:t xml:space="preserve">4 </w:t>
            </w:r>
          </w:p>
        </w:tc>
        <w:tc>
          <w:tcPr>
            <w:tcW w:w="425" w:type="dxa"/>
          </w:tcPr>
          <w:p w14:paraId="2F68ED40" w14:textId="77777777" w:rsidR="00890308" w:rsidRPr="00AA50FF" w:rsidRDefault="00890308" w:rsidP="00FD50BE">
            <w:pPr>
              <w:rPr>
                <w:rFonts w:cs="Times New Roman"/>
                <w:b/>
                <w:bCs/>
                <w:szCs w:val="24"/>
              </w:rPr>
            </w:pPr>
            <w:r w:rsidRPr="00AA50FF">
              <w:rPr>
                <w:rFonts w:cs="Times New Roman"/>
                <w:b/>
                <w:bCs/>
                <w:szCs w:val="24"/>
              </w:rPr>
              <w:t xml:space="preserve">5 </w:t>
            </w:r>
          </w:p>
        </w:tc>
      </w:tr>
      <w:tr w:rsidR="00890308" w:rsidRPr="002D42F2" w14:paraId="2E44C201" w14:textId="77777777" w:rsidTr="00FD50BE">
        <w:trPr>
          <w:trHeight w:val="512"/>
        </w:trPr>
        <w:tc>
          <w:tcPr>
            <w:tcW w:w="567" w:type="dxa"/>
          </w:tcPr>
          <w:p w14:paraId="48BA78A6" w14:textId="7FF936C0" w:rsidR="00890308" w:rsidRPr="002D42F2" w:rsidRDefault="00890308" w:rsidP="00FD50BE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21.</w:t>
            </w:r>
          </w:p>
        </w:tc>
        <w:tc>
          <w:tcPr>
            <w:tcW w:w="7765" w:type="dxa"/>
          </w:tcPr>
          <w:p w14:paraId="34B363AE" w14:textId="68275DD2" w:rsidR="00890308" w:rsidRPr="002D42F2" w:rsidRDefault="00FE57D0" w:rsidP="00FD50BE">
            <w:pPr>
              <w:rPr>
                <w:rFonts w:cs="Times New Roman"/>
                <w:color w:val="000000" w:themeColor="text1"/>
              </w:rPr>
            </w:pPr>
            <w:r w:rsidRPr="00FE57D0">
              <w:rPr>
                <w:rFonts w:cs="Times New Roman"/>
                <w:color w:val="000000" w:themeColor="text1"/>
              </w:rPr>
              <w:t>How important is it to have signposting to a ‘verified’ NHS-approved website with inclusive ‘patient friendly’ diagrams of the anatomy/condition in the report to help understand what is written.</w:t>
            </w:r>
          </w:p>
        </w:tc>
        <w:tc>
          <w:tcPr>
            <w:tcW w:w="425" w:type="dxa"/>
          </w:tcPr>
          <w:p w14:paraId="6103C8D9" w14:textId="77777777" w:rsidR="00890308" w:rsidRPr="002D42F2" w:rsidRDefault="00890308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61" w:type="dxa"/>
          </w:tcPr>
          <w:p w14:paraId="693D2756" w14:textId="77777777" w:rsidR="00890308" w:rsidRPr="002D42F2" w:rsidRDefault="00890308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25" w:type="dxa"/>
          </w:tcPr>
          <w:p w14:paraId="6A1B0DC5" w14:textId="77777777" w:rsidR="00890308" w:rsidRPr="002D42F2" w:rsidRDefault="00890308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25" w:type="dxa"/>
          </w:tcPr>
          <w:p w14:paraId="2AEC1E40" w14:textId="77777777" w:rsidR="00890308" w:rsidRPr="002D42F2" w:rsidRDefault="00890308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25" w:type="dxa"/>
          </w:tcPr>
          <w:p w14:paraId="3F51555E" w14:textId="77777777" w:rsidR="00890308" w:rsidRPr="002D42F2" w:rsidRDefault="00890308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890308" w:rsidRPr="002D42F2" w14:paraId="5A0C03D7" w14:textId="77777777" w:rsidTr="00FD50BE">
        <w:trPr>
          <w:trHeight w:val="406"/>
        </w:trPr>
        <w:tc>
          <w:tcPr>
            <w:tcW w:w="567" w:type="dxa"/>
            <w:tcBorders>
              <w:bottom w:val="single" w:sz="4" w:space="0" w:color="auto"/>
            </w:tcBorders>
          </w:tcPr>
          <w:p w14:paraId="1ED36573" w14:textId="5ABA5995" w:rsidR="00890308" w:rsidRPr="002D42F2" w:rsidRDefault="00890308" w:rsidP="00FD50BE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22</w:t>
            </w:r>
            <w:r w:rsidRPr="002D42F2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7765" w:type="dxa"/>
            <w:tcBorders>
              <w:bottom w:val="single" w:sz="4" w:space="0" w:color="auto"/>
            </w:tcBorders>
          </w:tcPr>
          <w:p w14:paraId="2EE7B263" w14:textId="00D13903" w:rsidR="00890308" w:rsidRPr="002D42F2" w:rsidRDefault="0007239E" w:rsidP="00FD50BE">
            <w:pPr>
              <w:rPr>
                <w:rFonts w:cs="Times New Roman"/>
                <w:color w:val="000000" w:themeColor="text1"/>
              </w:rPr>
            </w:pPr>
            <w:r w:rsidRPr="0007239E">
              <w:rPr>
                <w:rFonts w:cs="Times New Roman"/>
                <w:color w:val="000000" w:themeColor="text1"/>
              </w:rPr>
              <w:t>How important is it to have confidence when looking up medical terminology and jargon used in my X-ray report to help clarify and understand what has been written.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9B34FFE" w14:textId="77777777" w:rsidR="00890308" w:rsidRPr="002D42F2" w:rsidRDefault="00890308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3F107673" w14:textId="77777777" w:rsidR="00890308" w:rsidRPr="002D42F2" w:rsidRDefault="00890308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59CF5F0" w14:textId="77777777" w:rsidR="00890308" w:rsidRPr="002D42F2" w:rsidRDefault="00890308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193E210" w14:textId="77777777" w:rsidR="00890308" w:rsidRPr="002D42F2" w:rsidRDefault="00890308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1544C9D" w14:textId="77777777" w:rsidR="00890308" w:rsidRPr="002D42F2" w:rsidRDefault="00890308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</w:tbl>
    <w:p w14:paraId="31E87CF8" w14:textId="77777777" w:rsidR="00890308" w:rsidRDefault="00890308" w:rsidP="006F2178">
      <w:pPr>
        <w:rPr>
          <w:rFonts w:cs="Times New Roman"/>
          <w:szCs w:val="24"/>
        </w:rPr>
      </w:pPr>
    </w:p>
    <w:p w14:paraId="280FCC16" w14:textId="40415C02" w:rsidR="00890308" w:rsidRPr="00AA50FF" w:rsidRDefault="00890308" w:rsidP="00890308">
      <w:pPr>
        <w:spacing w:before="240"/>
        <w:rPr>
          <w:rFonts w:cs="Times New Roman"/>
          <w:szCs w:val="24"/>
        </w:rPr>
      </w:pPr>
      <w:r>
        <w:rPr>
          <w:rFonts w:cs="Times New Roman"/>
          <w:color w:val="000000" w:themeColor="text1"/>
          <w:szCs w:val="24"/>
        </w:rPr>
        <w:t>23</w:t>
      </w:r>
      <w:r w:rsidRPr="002D42F2">
        <w:rPr>
          <w:rFonts w:cs="Times New Roman"/>
          <w:color w:val="000000" w:themeColor="text1"/>
          <w:szCs w:val="24"/>
        </w:rPr>
        <w:t xml:space="preserve">. Additional suggestions/comments </w:t>
      </w:r>
      <w:r w:rsidRPr="00AE6659">
        <w:rPr>
          <w:rFonts w:cs="Times New Roman"/>
          <w:szCs w:val="24"/>
        </w:rPr>
        <w:t>(free text response)</w:t>
      </w:r>
    </w:p>
    <w:p w14:paraId="01153459" w14:textId="77777777" w:rsidR="00890308" w:rsidRDefault="00890308" w:rsidP="00890308">
      <w:pPr>
        <w:rPr>
          <w:rFonts w:cs="Times New Roman"/>
          <w:szCs w:val="24"/>
        </w:rPr>
      </w:pPr>
      <w:r w:rsidRPr="00AA50FF">
        <w:rPr>
          <w:rFonts w:cs="Times New Roman"/>
          <w:szCs w:val="24"/>
        </w:rPr>
        <w:t>…………………………………………………………………………………………………………………….</w:t>
      </w:r>
    </w:p>
    <w:p w14:paraId="2585F155" w14:textId="77777777" w:rsidR="00890308" w:rsidRDefault="00890308" w:rsidP="00890308">
      <w:pPr>
        <w:rPr>
          <w:rFonts w:cs="Times New Roman"/>
          <w:szCs w:val="24"/>
        </w:rPr>
      </w:pPr>
    </w:p>
    <w:tbl>
      <w:tblPr>
        <w:tblStyle w:val="TableGrid"/>
        <w:tblW w:w="104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7765"/>
        <w:gridCol w:w="425"/>
        <w:gridCol w:w="461"/>
        <w:gridCol w:w="425"/>
        <w:gridCol w:w="425"/>
        <w:gridCol w:w="425"/>
      </w:tblGrid>
      <w:tr w:rsidR="00583E33" w:rsidRPr="00AA50FF" w14:paraId="6034B198" w14:textId="77777777" w:rsidTr="00FD50BE">
        <w:trPr>
          <w:trHeight w:val="469"/>
        </w:trPr>
        <w:tc>
          <w:tcPr>
            <w:tcW w:w="8332" w:type="dxa"/>
            <w:gridSpan w:val="2"/>
          </w:tcPr>
          <w:p w14:paraId="67ABA57B" w14:textId="77777777" w:rsidR="0030476B" w:rsidRDefault="0030476B" w:rsidP="0030476B">
            <w:pPr>
              <w:rPr>
                <w:rFonts w:cs="Times New Roman"/>
                <w:b/>
                <w:bCs/>
              </w:rPr>
            </w:pPr>
            <w:r w:rsidRPr="002D5605">
              <w:rPr>
                <w:rFonts w:cs="Times New Roman"/>
                <w:b/>
                <w:bCs/>
              </w:rPr>
              <w:t xml:space="preserve">Reflection on improving services </w:t>
            </w:r>
          </w:p>
          <w:p w14:paraId="0261448A" w14:textId="2E1B4826" w:rsidR="00583E33" w:rsidRPr="00496952" w:rsidRDefault="00583E33" w:rsidP="00FD50BE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14:paraId="688F1A7A" w14:textId="77777777" w:rsidR="00583E33" w:rsidRPr="00AA50FF" w:rsidRDefault="00583E33" w:rsidP="00FD50BE">
            <w:pPr>
              <w:rPr>
                <w:rFonts w:cs="Times New Roman"/>
                <w:b/>
                <w:bCs/>
                <w:szCs w:val="24"/>
              </w:rPr>
            </w:pPr>
            <w:r w:rsidRPr="00AA50FF">
              <w:rPr>
                <w:rFonts w:cs="Times New Roman"/>
                <w:b/>
                <w:bCs/>
                <w:szCs w:val="24"/>
              </w:rPr>
              <w:t>1</w:t>
            </w:r>
          </w:p>
        </w:tc>
        <w:tc>
          <w:tcPr>
            <w:tcW w:w="461" w:type="dxa"/>
          </w:tcPr>
          <w:p w14:paraId="54F7AAF0" w14:textId="77777777" w:rsidR="00583E33" w:rsidRPr="00AA50FF" w:rsidRDefault="00583E33" w:rsidP="00FD50BE">
            <w:pPr>
              <w:rPr>
                <w:rFonts w:cs="Times New Roman"/>
                <w:b/>
                <w:bCs/>
                <w:szCs w:val="24"/>
              </w:rPr>
            </w:pPr>
            <w:r w:rsidRPr="00AA50FF">
              <w:rPr>
                <w:rFonts w:cs="Times New Roman"/>
                <w:b/>
                <w:bCs/>
                <w:szCs w:val="24"/>
              </w:rPr>
              <w:t xml:space="preserve">2 </w:t>
            </w:r>
          </w:p>
        </w:tc>
        <w:tc>
          <w:tcPr>
            <w:tcW w:w="425" w:type="dxa"/>
          </w:tcPr>
          <w:p w14:paraId="3C65AA41" w14:textId="77777777" w:rsidR="00583E33" w:rsidRPr="00AA50FF" w:rsidRDefault="00583E33" w:rsidP="00FD50BE">
            <w:pPr>
              <w:rPr>
                <w:rFonts w:cs="Times New Roman"/>
                <w:b/>
                <w:bCs/>
                <w:szCs w:val="24"/>
              </w:rPr>
            </w:pPr>
            <w:r w:rsidRPr="00AA50FF">
              <w:rPr>
                <w:rFonts w:cs="Times New Roman"/>
                <w:b/>
                <w:bCs/>
                <w:szCs w:val="24"/>
              </w:rPr>
              <w:t>3</w:t>
            </w:r>
          </w:p>
        </w:tc>
        <w:tc>
          <w:tcPr>
            <w:tcW w:w="425" w:type="dxa"/>
          </w:tcPr>
          <w:p w14:paraId="23415D20" w14:textId="77777777" w:rsidR="00583E33" w:rsidRPr="00AA50FF" w:rsidRDefault="00583E33" w:rsidP="00FD50BE">
            <w:pPr>
              <w:rPr>
                <w:rFonts w:cs="Times New Roman"/>
                <w:b/>
                <w:bCs/>
                <w:szCs w:val="24"/>
              </w:rPr>
            </w:pPr>
            <w:r w:rsidRPr="00AA50FF">
              <w:rPr>
                <w:rFonts w:cs="Times New Roman"/>
                <w:b/>
                <w:bCs/>
                <w:szCs w:val="24"/>
              </w:rPr>
              <w:t xml:space="preserve">4 </w:t>
            </w:r>
          </w:p>
        </w:tc>
        <w:tc>
          <w:tcPr>
            <w:tcW w:w="425" w:type="dxa"/>
          </w:tcPr>
          <w:p w14:paraId="1D9E627A" w14:textId="77777777" w:rsidR="00583E33" w:rsidRPr="00AA50FF" w:rsidRDefault="00583E33" w:rsidP="00FD50BE">
            <w:pPr>
              <w:rPr>
                <w:rFonts w:cs="Times New Roman"/>
                <w:b/>
                <w:bCs/>
                <w:szCs w:val="24"/>
              </w:rPr>
            </w:pPr>
            <w:r w:rsidRPr="00AA50FF">
              <w:rPr>
                <w:rFonts w:cs="Times New Roman"/>
                <w:b/>
                <w:bCs/>
                <w:szCs w:val="24"/>
              </w:rPr>
              <w:t xml:space="preserve">5 </w:t>
            </w:r>
          </w:p>
        </w:tc>
      </w:tr>
      <w:tr w:rsidR="00583E33" w:rsidRPr="002D42F2" w14:paraId="640E20B7" w14:textId="77777777" w:rsidTr="00FD50BE">
        <w:trPr>
          <w:trHeight w:val="512"/>
        </w:trPr>
        <w:tc>
          <w:tcPr>
            <w:tcW w:w="567" w:type="dxa"/>
          </w:tcPr>
          <w:p w14:paraId="608DF4CD" w14:textId="03AC43AA" w:rsidR="00583E33" w:rsidRPr="002D42F2" w:rsidRDefault="00583E33" w:rsidP="00FD50BE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24</w:t>
            </w:r>
            <w:r w:rsidRPr="002D42F2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7765" w:type="dxa"/>
          </w:tcPr>
          <w:p w14:paraId="40F53B7B" w14:textId="52A21945" w:rsidR="00583E33" w:rsidRPr="006F2178" w:rsidRDefault="00AA20D1" w:rsidP="00FD50BE">
            <w:pPr>
              <w:rPr>
                <w:rFonts w:cs="Times New Roman"/>
                <w:color w:val="000000" w:themeColor="text1"/>
              </w:rPr>
            </w:pPr>
            <w:r w:rsidRPr="00AA20D1">
              <w:rPr>
                <w:rFonts w:cs="Times New Roman"/>
                <w:color w:val="000000" w:themeColor="text1"/>
              </w:rPr>
              <w:t>How important is it for you to receive your X-ray report/results electronically if it was faster.</w:t>
            </w:r>
          </w:p>
        </w:tc>
        <w:tc>
          <w:tcPr>
            <w:tcW w:w="425" w:type="dxa"/>
          </w:tcPr>
          <w:p w14:paraId="1AF7C3D0" w14:textId="77777777" w:rsidR="00583E33" w:rsidRPr="002D42F2" w:rsidRDefault="00583E33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61" w:type="dxa"/>
          </w:tcPr>
          <w:p w14:paraId="2E1FCC25" w14:textId="77777777" w:rsidR="00583E33" w:rsidRPr="002D42F2" w:rsidRDefault="00583E33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25" w:type="dxa"/>
          </w:tcPr>
          <w:p w14:paraId="14E76928" w14:textId="77777777" w:rsidR="00583E33" w:rsidRPr="002D42F2" w:rsidRDefault="00583E33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25" w:type="dxa"/>
          </w:tcPr>
          <w:p w14:paraId="0CB9E279" w14:textId="77777777" w:rsidR="00583E33" w:rsidRPr="002D42F2" w:rsidRDefault="00583E33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25" w:type="dxa"/>
          </w:tcPr>
          <w:p w14:paraId="5232059C" w14:textId="77777777" w:rsidR="00583E33" w:rsidRPr="002D42F2" w:rsidRDefault="00583E33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583E33" w:rsidRPr="002D42F2" w14:paraId="00D3929A" w14:textId="77777777" w:rsidTr="00FD50BE">
        <w:trPr>
          <w:trHeight w:val="406"/>
        </w:trPr>
        <w:tc>
          <w:tcPr>
            <w:tcW w:w="567" w:type="dxa"/>
            <w:tcBorders>
              <w:bottom w:val="single" w:sz="4" w:space="0" w:color="auto"/>
            </w:tcBorders>
          </w:tcPr>
          <w:p w14:paraId="0D09EDAA" w14:textId="46D614BC" w:rsidR="00583E33" w:rsidRPr="002D42F2" w:rsidRDefault="00583E33" w:rsidP="00FD50BE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25</w:t>
            </w:r>
            <w:r w:rsidRPr="002D42F2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7765" w:type="dxa"/>
            <w:tcBorders>
              <w:bottom w:val="single" w:sz="4" w:space="0" w:color="auto"/>
            </w:tcBorders>
          </w:tcPr>
          <w:p w14:paraId="50EF5CC9" w14:textId="3D21E157" w:rsidR="00583E33" w:rsidRPr="006F2178" w:rsidRDefault="00E465F7" w:rsidP="00FD50BE">
            <w:pPr>
              <w:rPr>
                <w:rFonts w:cs="Times New Roman"/>
                <w:color w:val="000000" w:themeColor="text1"/>
              </w:rPr>
            </w:pPr>
            <w:r w:rsidRPr="00E465F7">
              <w:rPr>
                <w:rFonts w:cs="Times New Roman"/>
                <w:color w:val="000000" w:themeColor="text1"/>
              </w:rPr>
              <w:t>How important is it for you to read your X-ray report online ( Electronic Health Record) to assists in making decisions in partnership with your Doctor.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9C7768C" w14:textId="77777777" w:rsidR="00583E33" w:rsidRPr="002D42F2" w:rsidRDefault="00583E33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441B7F13" w14:textId="77777777" w:rsidR="00583E33" w:rsidRPr="002D42F2" w:rsidRDefault="00583E33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DE6C7CD" w14:textId="77777777" w:rsidR="00583E33" w:rsidRPr="002D42F2" w:rsidRDefault="00583E33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98C03C0" w14:textId="77777777" w:rsidR="00583E33" w:rsidRPr="002D42F2" w:rsidRDefault="00583E33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B78B565" w14:textId="77777777" w:rsidR="00583E33" w:rsidRPr="002D42F2" w:rsidRDefault="00583E33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583E33" w:rsidRPr="002D42F2" w14:paraId="37E3A9B0" w14:textId="77777777" w:rsidTr="00FD50BE">
        <w:trPr>
          <w:trHeight w:val="512"/>
        </w:trPr>
        <w:tc>
          <w:tcPr>
            <w:tcW w:w="567" w:type="dxa"/>
          </w:tcPr>
          <w:p w14:paraId="4FABC62E" w14:textId="15DCAEC4" w:rsidR="00583E33" w:rsidRPr="002D42F2" w:rsidRDefault="00583E33" w:rsidP="00FD50BE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</w:t>
            </w:r>
            <w:r w:rsidRPr="002D42F2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7765" w:type="dxa"/>
          </w:tcPr>
          <w:p w14:paraId="0BDEC14F" w14:textId="4BD0DD8A" w:rsidR="00583E33" w:rsidRPr="006F2178" w:rsidRDefault="005247C8" w:rsidP="00FD50BE">
            <w:pPr>
              <w:rPr>
                <w:rFonts w:cs="Times New Roman"/>
                <w:color w:val="000000" w:themeColor="text1"/>
              </w:rPr>
            </w:pPr>
            <w:r w:rsidRPr="005247C8">
              <w:rPr>
                <w:rFonts w:cs="Times New Roman"/>
                <w:color w:val="000000" w:themeColor="text1"/>
              </w:rPr>
              <w:t>How important is it for you to read your X-ray report online ( Electronic Health Record) to gain second opinions if you should require it.</w:t>
            </w:r>
          </w:p>
        </w:tc>
        <w:tc>
          <w:tcPr>
            <w:tcW w:w="425" w:type="dxa"/>
          </w:tcPr>
          <w:p w14:paraId="7BAAB688" w14:textId="77777777" w:rsidR="00583E33" w:rsidRPr="002D42F2" w:rsidRDefault="00583E33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61" w:type="dxa"/>
          </w:tcPr>
          <w:p w14:paraId="5F298082" w14:textId="77777777" w:rsidR="00583E33" w:rsidRPr="002D42F2" w:rsidRDefault="00583E33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25" w:type="dxa"/>
          </w:tcPr>
          <w:p w14:paraId="5633D3DE" w14:textId="77777777" w:rsidR="00583E33" w:rsidRPr="002D42F2" w:rsidRDefault="00583E33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25" w:type="dxa"/>
          </w:tcPr>
          <w:p w14:paraId="1D53C0EB" w14:textId="77777777" w:rsidR="00583E33" w:rsidRPr="002D42F2" w:rsidRDefault="00583E33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25" w:type="dxa"/>
          </w:tcPr>
          <w:p w14:paraId="311CC5F9" w14:textId="77777777" w:rsidR="00583E33" w:rsidRPr="002D42F2" w:rsidRDefault="00583E33" w:rsidP="00FD50B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</w:tbl>
    <w:p w14:paraId="26D1E185" w14:textId="77777777" w:rsidR="0029348D" w:rsidRDefault="0029348D" w:rsidP="0029348D">
      <w:pPr>
        <w:rPr>
          <w:rFonts w:cs="Times New Roman"/>
          <w:szCs w:val="24"/>
        </w:rPr>
      </w:pPr>
    </w:p>
    <w:p w14:paraId="05A5E5B2" w14:textId="58AFF5A0" w:rsidR="003201DA" w:rsidRPr="00AA50FF" w:rsidRDefault="003201DA" w:rsidP="003201DA">
      <w:pPr>
        <w:spacing w:before="240"/>
        <w:rPr>
          <w:rFonts w:cs="Times New Roman"/>
          <w:szCs w:val="24"/>
        </w:rPr>
      </w:pPr>
      <w:r>
        <w:rPr>
          <w:rFonts w:cs="Times New Roman"/>
          <w:color w:val="000000" w:themeColor="text1"/>
          <w:szCs w:val="24"/>
        </w:rPr>
        <w:t>27</w:t>
      </w:r>
      <w:r w:rsidRPr="002D42F2">
        <w:rPr>
          <w:rFonts w:cs="Times New Roman"/>
          <w:color w:val="000000" w:themeColor="text1"/>
          <w:szCs w:val="24"/>
        </w:rPr>
        <w:t xml:space="preserve">. Additional suggestions/comments </w:t>
      </w:r>
      <w:r w:rsidRPr="00AE6659">
        <w:rPr>
          <w:rFonts w:cs="Times New Roman"/>
          <w:szCs w:val="24"/>
        </w:rPr>
        <w:t>(free text response)</w:t>
      </w:r>
    </w:p>
    <w:p w14:paraId="48699C14" w14:textId="77777777" w:rsidR="003201DA" w:rsidRDefault="003201DA" w:rsidP="003201DA">
      <w:pPr>
        <w:rPr>
          <w:rFonts w:cs="Times New Roman"/>
          <w:szCs w:val="24"/>
        </w:rPr>
      </w:pPr>
      <w:r w:rsidRPr="00AA50FF">
        <w:rPr>
          <w:rFonts w:cs="Times New Roman"/>
          <w:szCs w:val="24"/>
        </w:rPr>
        <w:t>…………………………………………………………………………………………………………………….</w:t>
      </w:r>
    </w:p>
    <w:p w14:paraId="431487AE" w14:textId="77777777" w:rsidR="003201DA" w:rsidRDefault="003201DA" w:rsidP="0029348D">
      <w:pPr>
        <w:rPr>
          <w:rFonts w:cs="Times New Roman"/>
          <w:szCs w:val="24"/>
        </w:rPr>
      </w:pPr>
    </w:p>
    <w:p w14:paraId="3E660B58" w14:textId="77777777" w:rsidR="00F275FC" w:rsidRDefault="00F275FC" w:rsidP="0029348D">
      <w:pPr>
        <w:rPr>
          <w:rFonts w:cs="Times New Roman"/>
          <w:szCs w:val="24"/>
        </w:rPr>
      </w:pPr>
    </w:p>
    <w:p w14:paraId="46DDA1F2" w14:textId="77777777" w:rsidR="00DF68C3" w:rsidRDefault="00DF68C3" w:rsidP="0029348D">
      <w:pPr>
        <w:rPr>
          <w:rFonts w:cs="Times New Roman"/>
          <w:szCs w:val="24"/>
        </w:rPr>
      </w:pPr>
    </w:p>
    <w:p w14:paraId="6130A1DC" w14:textId="77777777" w:rsidR="009B6284" w:rsidRDefault="009B6284" w:rsidP="0029348D">
      <w:pPr>
        <w:rPr>
          <w:rFonts w:cs="Times New Roman"/>
          <w:szCs w:val="24"/>
        </w:rPr>
      </w:pPr>
    </w:p>
    <w:p w14:paraId="5D9405C7" w14:textId="77777777" w:rsidR="00F275FC" w:rsidRPr="00945A77" w:rsidRDefault="00F275FC" w:rsidP="00F275FC">
      <w:pPr>
        <w:spacing w:after="200" w:line="276" w:lineRule="auto"/>
        <w:rPr>
          <w:rFonts w:ascii="Arial" w:hAnsi="Arial" w:cs="Arial"/>
          <w:b/>
        </w:rPr>
      </w:pPr>
      <w:r w:rsidRPr="00945A77">
        <w:rPr>
          <w:rFonts w:ascii="Arial" w:hAnsi="Arial" w:cs="Arial"/>
          <w:b/>
        </w:rPr>
        <w:t xml:space="preserve">Usage and citation – </w:t>
      </w:r>
    </w:p>
    <w:p w14:paraId="12AE9231" w14:textId="77777777" w:rsidR="00F275FC" w:rsidRPr="00945A77" w:rsidRDefault="00F275FC" w:rsidP="00F275FC">
      <w:pPr>
        <w:spacing w:after="200" w:line="276" w:lineRule="auto"/>
        <w:rPr>
          <w:rFonts w:ascii="Arial" w:hAnsi="Arial" w:cs="Arial"/>
          <w:b/>
        </w:rPr>
      </w:pPr>
      <w:r w:rsidRPr="00945A77">
        <w:rPr>
          <w:rFonts w:ascii="Arial" w:hAnsi="Arial" w:cs="Arial"/>
          <w:b/>
        </w:rPr>
        <w:t xml:space="preserve">This work is licensed under the Creative common license CC BY-NC-ND. This work can be downloaded, shared with others and be built upon non-commercially. This work can’t be adapted, and any new work built upon this work must acknowledge it. To reference this work please use the following citation – </w:t>
      </w:r>
    </w:p>
    <w:p w14:paraId="4E2B0EAF" w14:textId="4006424D" w:rsidR="00F275FC" w:rsidRPr="00945A77" w:rsidRDefault="009B6284" w:rsidP="0078499C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Authors</w:t>
      </w:r>
      <w:r w:rsidR="00F275FC">
        <w:rPr>
          <w:rFonts w:ascii="Arial" w:hAnsi="Arial" w:cs="Arial"/>
          <w:bCs/>
        </w:rPr>
        <w:t>.</w:t>
      </w:r>
      <w:r w:rsidR="00F275FC" w:rsidRPr="00945A77">
        <w:rPr>
          <w:rFonts w:ascii="Arial" w:hAnsi="Arial" w:cs="Arial"/>
          <w:bCs/>
        </w:rPr>
        <w:t xml:space="preserve"> (2024) ‘</w:t>
      </w:r>
      <w:r w:rsidR="0078499C" w:rsidRPr="0078499C">
        <w:rPr>
          <w:rFonts w:ascii="Arial" w:hAnsi="Arial" w:cs="Arial"/>
          <w:bCs/>
        </w:rPr>
        <w:t>A Patient and Public Involvement (PPI) co-designed Patient Reported Experience Measure (PREM) to Understand the Patient's and Public Experience of Receiving x-ray Results (UPPERxR)</w:t>
      </w:r>
      <w:r w:rsidR="00F275FC" w:rsidRPr="00945A77">
        <w:rPr>
          <w:rFonts w:ascii="Arial" w:hAnsi="Arial" w:cs="Arial"/>
          <w:bCs/>
        </w:rPr>
        <w:t>’</w:t>
      </w:r>
      <w:r w:rsidR="00DF68C3">
        <w:rPr>
          <w:rFonts w:ascii="Arial" w:hAnsi="Arial" w:cs="Arial"/>
          <w:bCs/>
        </w:rPr>
        <w:t>.</w:t>
      </w:r>
      <w:r w:rsidR="00F275FC" w:rsidRPr="00945A77">
        <w:rPr>
          <w:rFonts w:ascii="Arial" w:hAnsi="Arial" w:cs="Arial"/>
          <w:bCs/>
        </w:rPr>
        <w:t xml:space="preserve"> </w:t>
      </w:r>
      <w:r w:rsidR="00DF68C3">
        <w:rPr>
          <w:rFonts w:ascii="Arial" w:hAnsi="Arial" w:cs="Arial"/>
          <w:bCs/>
          <w:i/>
          <w:iCs/>
        </w:rPr>
        <w:t>Journal name</w:t>
      </w:r>
      <w:r w:rsidR="00F275FC" w:rsidRPr="00F275FC">
        <w:rPr>
          <w:rFonts w:ascii="Arial" w:hAnsi="Arial" w:cs="Arial"/>
          <w:bCs/>
        </w:rPr>
        <w:t xml:space="preserve"> x(x)</w:t>
      </w:r>
      <w:r w:rsidR="00DF68C3">
        <w:rPr>
          <w:rFonts w:ascii="Arial" w:hAnsi="Arial" w:cs="Arial"/>
          <w:bCs/>
        </w:rPr>
        <w:t>; pp xx-xx.</w:t>
      </w:r>
    </w:p>
    <w:p w14:paraId="5C2048C1" w14:textId="77777777" w:rsidR="00F275FC" w:rsidRPr="00A43972" w:rsidRDefault="00F275FC" w:rsidP="0029348D">
      <w:pPr>
        <w:rPr>
          <w:rFonts w:cs="Times New Roman"/>
          <w:szCs w:val="24"/>
        </w:rPr>
      </w:pPr>
    </w:p>
    <w:sectPr w:rsidR="00F275FC" w:rsidRPr="00A43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coleta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37DEF"/>
    <w:multiLevelType w:val="hybridMultilevel"/>
    <w:tmpl w:val="2F928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7C"/>
    <w:multiLevelType w:val="hybridMultilevel"/>
    <w:tmpl w:val="5F14D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572223">
    <w:abstractNumId w:val="1"/>
  </w:num>
  <w:num w:numId="2" w16cid:durableId="2023316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U1NDA3Nza0NDMyNjBR0lEKTi0uzszPAykwrQUAG8+KBCwAAAA="/>
  </w:docVars>
  <w:rsids>
    <w:rsidRoot w:val="00AE5499"/>
    <w:rsid w:val="0000789E"/>
    <w:rsid w:val="0002061A"/>
    <w:rsid w:val="0007239E"/>
    <w:rsid w:val="000E6BA4"/>
    <w:rsid w:val="0019533E"/>
    <w:rsid w:val="00224251"/>
    <w:rsid w:val="0029348D"/>
    <w:rsid w:val="002C03FA"/>
    <w:rsid w:val="002C5F46"/>
    <w:rsid w:val="002D42F2"/>
    <w:rsid w:val="0030476B"/>
    <w:rsid w:val="003201DA"/>
    <w:rsid w:val="00346194"/>
    <w:rsid w:val="003B4EC7"/>
    <w:rsid w:val="003C32A6"/>
    <w:rsid w:val="003D7747"/>
    <w:rsid w:val="003F224F"/>
    <w:rsid w:val="00400AFA"/>
    <w:rsid w:val="004015CF"/>
    <w:rsid w:val="00401D5A"/>
    <w:rsid w:val="00404628"/>
    <w:rsid w:val="0040682C"/>
    <w:rsid w:val="00437100"/>
    <w:rsid w:val="00477235"/>
    <w:rsid w:val="00495F79"/>
    <w:rsid w:val="00496952"/>
    <w:rsid w:val="004B7B21"/>
    <w:rsid w:val="005247C8"/>
    <w:rsid w:val="00532D1E"/>
    <w:rsid w:val="005331E5"/>
    <w:rsid w:val="00583E33"/>
    <w:rsid w:val="006822A6"/>
    <w:rsid w:val="006A1C37"/>
    <w:rsid w:val="006F2178"/>
    <w:rsid w:val="006F3707"/>
    <w:rsid w:val="0078499C"/>
    <w:rsid w:val="007F4425"/>
    <w:rsid w:val="008375A2"/>
    <w:rsid w:val="00865293"/>
    <w:rsid w:val="00890308"/>
    <w:rsid w:val="009A068E"/>
    <w:rsid w:val="009B4029"/>
    <w:rsid w:val="009B6284"/>
    <w:rsid w:val="009C568B"/>
    <w:rsid w:val="009F75CE"/>
    <w:rsid w:val="00A136E2"/>
    <w:rsid w:val="00A43972"/>
    <w:rsid w:val="00A77C49"/>
    <w:rsid w:val="00AA20D1"/>
    <w:rsid w:val="00AC5351"/>
    <w:rsid w:val="00AD0BDE"/>
    <w:rsid w:val="00AE5499"/>
    <w:rsid w:val="00AE6659"/>
    <w:rsid w:val="00B40667"/>
    <w:rsid w:val="00BC25F1"/>
    <w:rsid w:val="00BD4661"/>
    <w:rsid w:val="00BE0472"/>
    <w:rsid w:val="00C3255E"/>
    <w:rsid w:val="00C804B1"/>
    <w:rsid w:val="00C8321E"/>
    <w:rsid w:val="00CB72E0"/>
    <w:rsid w:val="00CC0254"/>
    <w:rsid w:val="00CC22D4"/>
    <w:rsid w:val="00CE410F"/>
    <w:rsid w:val="00D71492"/>
    <w:rsid w:val="00D874CE"/>
    <w:rsid w:val="00DD4AE3"/>
    <w:rsid w:val="00DF68C3"/>
    <w:rsid w:val="00E465F7"/>
    <w:rsid w:val="00E571CA"/>
    <w:rsid w:val="00EA494A"/>
    <w:rsid w:val="00F275FC"/>
    <w:rsid w:val="00F4160E"/>
    <w:rsid w:val="00F55A45"/>
    <w:rsid w:val="00F600CB"/>
    <w:rsid w:val="00F84031"/>
    <w:rsid w:val="00FC6C2C"/>
    <w:rsid w:val="00FE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03CB0"/>
  <w15:chartTrackingRefBased/>
  <w15:docId w15:val="{0758EEBA-30F5-476B-920F-ADA26A79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284"/>
  </w:style>
  <w:style w:type="paragraph" w:styleId="Heading1">
    <w:name w:val="heading 1"/>
    <w:basedOn w:val="Normal"/>
    <w:next w:val="Normal"/>
    <w:link w:val="Heading1Char"/>
    <w:uiPriority w:val="9"/>
    <w:qFormat/>
    <w:rsid w:val="00AE5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4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4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4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4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4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4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4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4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4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4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49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AE549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1085</Words>
  <Characters>6190</Characters>
  <Application>Microsoft Office Word</Application>
  <DocSecurity>0</DocSecurity>
  <Lines>51</Lines>
  <Paragraphs>14</Paragraphs>
  <ScaleCrop>false</ScaleCrop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Lockwood</dc:creator>
  <cp:keywords/>
  <dc:description/>
  <cp:lastModifiedBy>Paul Lockwood</cp:lastModifiedBy>
  <cp:revision>13</cp:revision>
  <dcterms:created xsi:type="dcterms:W3CDTF">2025-01-30T15:23:00Z</dcterms:created>
  <dcterms:modified xsi:type="dcterms:W3CDTF">2025-02-07T09:32:00Z</dcterms:modified>
</cp:coreProperties>
</file>