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BF7" w:rsidRPr="00F47B09" w:rsidRDefault="00F47B09" w:rsidP="00F47B09">
      <w:pPr>
        <w:jc w:val="center"/>
        <w:rPr>
          <w:b/>
          <w:sz w:val="28"/>
          <w:szCs w:val="28"/>
          <w:u w:val="single"/>
        </w:rPr>
      </w:pPr>
      <w:r w:rsidRPr="00F47B09">
        <w:rPr>
          <w:b/>
          <w:sz w:val="28"/>
          <w:szCs w:val="28"/>
          <w:u w:val="single"/>
        </w:rPr>
        <w:t>Thursday 19</w:t>
      </w:r>
      <w:r w:rsidRPr="00F47B09">
        <w:rPr>
          <w:b/>
          <w:sz w:val="28"/>
          <w:szCs w:val="28"/>
          <w:u w:val="single"/>
          <w:vertAlign w:val="superscript"/>
        </w:rPr>
        <w:t>th</w:t>
      </w:r>
      <w:r w:rsidRPr="00F47B09">
        <w:rPr>
          <w:b/>
          <w:sz w:val="28"/>
          <w:szCs w:val="28"/>
          <w:u w:val="single"/>
        </w:rPr>
        <w:t xml:space="preserve"> Sept 2024</w:t>
      </w:r>
    </w:p>
    <w:p w:rsidR="009C7BF7" w:rsidRPr="00F47B09" w:rsidRDefault="00F47B09" w:rsidP="00F47B09">
      <w:pPr>
        <w:jc w:val="center"/>
        <w:rPr>
          <w:b/>
          <w:sz w:val="28"/>
          <w:szCs w:val="28"/>
          <w:u w:val="single"/>
        </w:rPr>
      </w:pPr>
      <w:r w:rsidRPr="00F47B09">
        <w:rPr>
          <w:b/>
          <w:sz w:val="28"/>
          <w:szCs w:val="28"/>
          <w:u w:val="single"/>
        </w:rPr>
        <w:t>Paediatric</w:t>
      </w:r>
      <w:r w:rsidR="009C7BF7" w:rsidRPr="00F47B09">
        <w:rPr>
          <w:b/>
          <w:sz w:val="28"/>
          <w:szCs w:val="28"/>
          <w:u w:val="single"/>
        </w:rPr>
        <w:t xml:space="preserve"> Knee and </w:t>
      </w:r>
      <w:r>
        <w:rPr>
          <w:b/>
          <w:sz w:val="28"/>
          <w:szCs w:val="28"/>
          <w:u w:val="single"/>
        </w:rPr>
        <w:t>H</w:t>
      </w:r>
      <w:r w:rsidR="009C7BF7" w:rsidRPr="00F47B09">
        <w:rPr>
          <w:b/>
          <w:sz w:val="28"/>
          <w:szCs w:val="28"/>
          <w:u w:val="single"/>
        </w:rPr>
        <w:t xml:space="preserve">ip </w:t>
      </w:r>
      <w:r>
        <w:rPr>
          <w:b/>
          <w:sz w:val="28"/>
          <w:szCs w:val="28"/>
          <w:u w:val="single"/>
        </w:rPr>
        <w:t>Common Orthopaedic Problems</w:t>
      </w:r>
      <w:r w:rsidR="009C7BF7" w:rsidRPr="00F47B09">
        <w:rPr>
          <w:b/>
          <w:sz w:val="28"/>
          <w:szCs w:val="28"/>
          <w:u w:val="single"/>
        </w:rPr>
        <w:t xml:space="preserve">-    </w:t>
      </w:r>
      <w:r w:rsidRPr="00F47B09">
        <w:rPr>
          <w:b/>
          <w:sz w:val="28"/>
          <w:szCs w:val="28"/>
          <w:u w:val="single"/>
        </w:rPr>
        <w:t>Diagnosis</w:t>
      </w:r>
      <w:r w:rsidR="009C7BF7" w:rsidRPr="00F47B09">
        <w:rPr>
          <w:b/>
          <w:sz w:val="28"/>
          <w:szCs w:val="28"/>
          <w:u w:val="single"/>
        </w:rPr>
        <w:t>, Treatment, Research and Rehabilitation</w:t>
      </w:r>
    </w:p>
    <w:p w:rsidR="009C7BF7" w:rsidRDefault="009C7BF7">
      <w:bookmarkStart w:id="0" w:name="_Hlk173483922"/>
    </w:p>
    <w:p w:rsidR="00AC1A5D" w:rsidRDefault="000F70CE">
      <w:r>
        <w:t xml:space="preserve">9am registration </w:t>
      </w:r>
    </w:p>
    <w:p w:rsidR="000F70CE" w:rsidRDefault="000F70CE">
      <w:r>
        <w:t>9.20 welcome and introductions</w:t>
      </w:r>
    </w:p>
    <w:bookmarkEnd w:id="0"/>
    <w:p w:rsidR="00E419D3" w:rsidRDefault="00E419D3" w:rsidP="00AC1A5D">
      <w:pPr>
        <w:spacing w:line="240" w:lineRule="auto"/>
      </w:pPr>
    </w:p>
    <w:p w:rsidR="004E3DCC" w:rsidRDefault="004E3DCC" w:rsidP="00AC1A5D">
      <w:pPr>
        <w:spacing w:line="240" w:lineRule="auto"/>
      </w:pPr>
      <w:r>
        <w:t xml:space="preserve">9.30    </w:t>
      </w:r>
      <w:r>
        <w:tab/>
        <w:t xml:space="preserve"> </w:t>
      </w:r>
      <w:r w:rsidR="009C7BF7">
        <w:t xml:space="preserve">Miss Jo </w:t>
      </w:r>
      <w:proofErr w:type="spellStart"/>
      <w:r w:rsidR="009C7BF7">
        <w:t>Dartnell</w:t>
      </w:r>
      <w:proofErr w:type="spellEnd"/>
      <w:r w:rsidR="009C7BF7">
        <w:t xml:space="preserve"> – </w:t>
      </w:r>
      <w:r>
        <w:t>Paediatric knee assessment, and Treatment options</w:t>
      </w:r>
      <w:proofErr w:type="gramStart"/>
      <w:r w:rsidR="00E90450">
        <w:t xml:space="preserve">- </w:t>
      </w:r>
      <w:r>
        <w:t xml:space="preserve"> </w:t>
      </w:r>
      <w:r w:rsidR="00E90450">
        <w:t>Patella</w:t>
      </w:r>
      <w:proofErr w:type="gramEnd"/>
      <w:r w:rsidR="009C7BF7">
        <w:t xml:space="preserve"> dislocation </w:t>
      </w:r>
    </w:p>
    <w:p w:rsidR="00033EE8" w:rsidRDefault="004E3DCC" w:rsidP="00AC1A5D">
      <w:pPr>
        <w:spacing w:line="240" w:lineRule="auto"/>
      </w:pPr>
      <w:r>
        <w:t xml:space="preserve">10.00    </w:t>
      </w:r>
      <w:r>
        <w:tab/>
        <w:t xml:space="preserve"> </w:t>
      </w:r>
      <w:r w:rsidR="00033EE8">
        <w:t>Fra</w:t>
      </w:r>
      <w:r w:rsidR="00E419D3">
        <w:t>n</w:t>
      </w:r>
      <w:r w:rsidR="00033EE8">
        <w:t xml:space="preserve"> </w:t>
      </w:r>
      <w:r>
        <w:t>Thompson – Patella dislocation – physio treatment options &amp; rehab</w:t>
      </w:r>
    </w:p>
    <w:p w:rsidR="004E3DCC" w:rsidRDefault="004E3DCC" w:rsidP="00AC1A5D">
      <w:pPr>
        <w:spacing w:line="240" w:lineRule="auto"/>
      </w:pPr>
      <w:r>
        <w:t>10.30</w:t>
      </w:r>
      <w:r>
        <w:tab/>
        <w:t>Mr Chun Tang – Paediatric knee assessment, and Treatment options</w:t>
      </w:r>
      <w:r w:rsidR="00E90450">
        <w:t xml:space="preserve"> </w:t>
      </w:r>
      <w:proofErr w:type="gramStart"/>
      <w:r w:rsidR="00E90450">
        <w:t xml:space="preserve">- </w:t>
      </w:r>
      <w:r>
        <w:t xml:space="preserve"> ACL</w:t>
      </w:r>
      <w:proofErr w:type="gramEnd"/>
      <w:r>
        <w:t xml:space="preserve"> </w:t>
      </w:r>
    </w:p>
    <w:p w:rsidR="004E3DCC" w:rsidRDefault="004E3DCC" w:rsidP="00AC1A5D">
      <w:pPr>
        <w:spacing w:line="240" w:lineRule="auto"/>
      </w:pPr>
    </w:p>
    <w:p w:rsidR="004E3DCC" w:rsidRDefault="004E3DCC" w:rsidP="00AC1A5D">
      <w:pPr>
        <w:spacing w:line="240" w:lineRule="auto"/>
      </w:pPr>
      <w:r>
        <w:t>11-11.15 break</w:t>
      </w:r>
    </w:p>
    <w:p w:rsidR="004E3DCC" w:rsidRDefault="004E3DCC" w:rsidP="00AC1A5D">
      <w:pPr>
        <w:spacing w:line="240" w:lineRule="auto"/>
      </w:pPr>
    </w:p>
    <w:p w:rsidR="00CE3C79" w:rsidRDefault="004E3DCC" w:rsidP="00AC1A5D">
      <w:pPr>
        <w:spacing w:line="240" w:lineRule="auto"/>
      </w:pPr>
      <w:proofErr w:type="gramStart"/>
      <w:r>
        <w:t xml:space="preserve">11.15  </w:t>
      </w:r>
      <w:r>
        <w:tab/>
      </w:r>
      <w:proofErr w:type="gramEnd"/>
      <w:r w:rsidR="007764B2">
        <w:t xml:space="preserve">Jo Cripps </w:t>
      </w:r>
      <w:r>
        <w:t xml:space="preserve">=   </w:t>
      </w:r>
      <w:r w:rsidR="00CE3C79">
        <w:t xml:space="preserve">hip </w:t>
      </w:r>
      <w:r>
        <w:t xml:space="preserve"> </w:t>
      </w:r>
      <w:r w:rsidR="001528CD">
        <w:t>impingement</w:t>
      </w:r>
      <w:r w:rsidR="00CE3C79">
        <w:t xml:space="preserve">/snapping hips   </w:t>
      </w:r>
      <w:r>
        <w:t xml:space="preserve"> deferential diagnosis, </w:t>
      </w:r>
      <w:r w:rsidR="001528CD">
        <w:t>red flags</w:t>
      </w:r>
      <w:r>
        <w:t xml:space="preserve"> and rehab </w:t>
      </w:r>
    </w:p>
    <w:p w:rsidR="007764B2" w:rsidRPr="00AC1A5D" w:rsidRDefault="004E3DCC" w:rsidP="00AC1A5D">
      <w:pPr>
        <w:spacing w:line="240" w:lineRule="auto"/>
        <w:rPr>
          <w:i/>
        </w:rPr>
      </w:pPr>
      <w:r w:rsidRPr="00AC1A5D">
        <w:rPr>
          <w:i/>
        </w:rPr>
        <w:t>11.45</w:t>
      </w:r>
      <w:r w:rsidRPr="00AC1A5D">
        <w:rPr>
          <w:i/>
        </w:rPr>
        <w:tab/>
        <w:t>Helen Sankey</w:t>
      </w:r>
      <w:r w:rsidRPr="00AC1A5D">
        <w:rPr>
          <w:i/>
        </w:rPr>
        <w:tab/>
        <w:t xml:space="preserve">SUFE and the BigBOSS study </w:t>
      </w:r>
      <w:r w:rsidR="00096B23">
        <w:rPr>
          <w:i/>
        </w:rPr>
        <w:t>will need some help for the SUFE bit!!!!!</w:t>
      </w:r>
    </w:p>
    <w:p w:rsidR="00E419D3" w:rsidRDefault="00E419D3" w:rsidP="00AC1A5D">
      <w:pPr>
        <w:spacing w:line="240" w:lineRule="auto"/>
      </w:pPr>
    </w:p>
    <w:p w:rsidR="00E90450" w:rsidRDefault="004E3DCC" w:rsidP="00AC1A5D">
      <w:pPr>
        <w:spacing w:line="240" w:lineRule="auto"/>
      </w:pPr>
      <w:bookmarkStart w:id="1" w:name="_GoBack"/>
      <w:bookmarkEnd w:id="1"/>
      <w:r>
        <w:t>12.15</w:t>
      </w:r>
      <w:r w:rsidR="00E90450">
        <w:t xml:space="preserve"> – 1pm</w:t>
      </w:r>
      <w:r>
        <w:t xml:space="preserve"> lunch      </w:t>
      </w:r>
      <w:proofErr w:type="gramStart"/>
      <w:r>
        <w:t>-</w:t>
      </w:r>
      <w:r w:rsidR="00E90450">
        <w:t xml:space="preserve"> </w:t>
      </w:r>
      <w:r>
        <w:t xml:space="preserve"> Research</w:t>
      </w:r>
      <w:proofErr w:type="gramEnd"/>
      <w:r>
        <w:t xml:space="preserve"> stand</w:t>
      </w:r>
      <w:r w:rsidR="00E90450">
        <w:t xml:space="preserve"> – </w:t>
      </w:r>
      <w:proofErr w:type="spellStart"/>
      <w:r w:rsidR="00E90450">
        <w:t>PicBone</w:t>
      </w:r>
      <w:proofErr w:type="spellEnd"/>
      <w:r w:rsidR="00E90450">
        <w:t>, RUDY and ODD socks</w:t>
      </w:r>
    </w:p>
    <w:p w:rsidR="004E3DCC" w:rsidRDefault="004E3DCC" w:rsidP="00AC1A5D">
      <w:pPr>
        <w:spacing w:line="240" w:lineRule="auto"/>
        <w:ind w:left="1440" w:firstLine="720"/>
      </w:pPr>
      <w:proofErr w:type="spellStart"/>
      <w:r>
        <w:t>Ossur</w:t>
      </w:r>
      <w:proofErr w:type="spellEnd"/>
      <w:r>
        <w:t xml:space="preserve"> braces stand</w:t>
      </w:r>
      <w:r w:rsidR="00116111">
        <w:t xml:space="preserve">, </w:t>
      </w:r>
      <w:r w:rsidR="00D74DEA">
        <w:t>J</w:t>
      </w:r>
      <w:r w:rsidR="00116111">
        <w:t xml:space="preserve">oint </w:t>
      </w:r>
      <w:r w:rsidR="00D74DEA">
        <w:t>O</w:t>
      </w:r>
      <w:r w:rsidR="00116111">
        <w:t xml:space="preserve">perations </w:t>
      </w:r>
      <w:proofErr w:type="gramStart"/>
      <w:r w:rsidR="00116111">
        <w:t>stand</w:t>
      </w:r>
      <w:r>
        <w:t xml:space="preserve">  </w:t>
      </w:r>
      <w:r w:rsidR="00E419D3">
        <w:t>?</w:t>
      </w:r>
      <w:proofErr w:type="gramEnd"/>
      <w:r>
        <w:t xml:space="preserve">  </w:t>
      </w:r>
    </w:p>
    <w:p w:rsidR="009C7BF7" w:rsidRDefault="009C7BF7" w:rsidP="00AC1A5D">
      <w:pPr>
        <w:spacing w:line="240" w:lineRule="auto"/>
      </w:pPr>
    </w:p>
    <w:p w:rsidR="009C7BF7" w:rsidRDefault="004E3DCC" w:rsidP="00AC1A5D">
      <w:pPr>
        <w:spacing w:line="240" w:lineRule="auto"/>
      </w:pPr>
      <w:r>
        <w:t>1pm</w:t>
      </w:r>
      <w:r>
        <w:tab/>
      </w:r>
      <w:r w:rsidR="00E419D3">
        <w:t xml:space="preserve">Julie Doherty – </w:t>
      </w:r>
      <w:proofErr w:type="spellStart"/>
      <w:r w:rsidR="00E419D3">
        <w:t>Peadiatric</w:t>
      </w:r>
      <w:proofErr w:type="spellEnd"/>
      <w:r w:rsidR="00E419D3">
        <w:t xml:space="preserve"> Pain management</w:t>
      </w:r>
    </w:p>
    <w:p w:rsidR="00116111" w:rsidRDefault="00116111" w:rsidP="00116111">
      <w:pPr>
        <w:spacing w:line="240" w:lineRule="auto"/>
      </w:pPr>
      <w:r>
        <w:t xml:space="preserve">1.45     </w:t>
      </w:r>
      <w:r w:rsidR="00E419D3">
        <w:t xml:space="preserve">Nicole Hilburn DDH </w:t>
      </w:r>
      <w:proofErr w:type="gramStart"/>
      <w:r w:rsidR="00E419D3">
        <w:t>and  Pavlik</w:t>
      </w:r>
      <w:proofErr w:type="gramEnd"/>
      <w:r w:rsidR="00E419D3">
        <w:t xml:space="preserve"> harness study</w:t>
      </w:r>
    </w:p>
    <w:p w:rsidR="00116111" w:rsidRDefault="00116111" w:rsidP="00AC1A5D">
      <w:pPr>
        <w:spacing w:line="240" w:lineRule="auto"/>
      </w:pPr>
    </w:p>
    <w:p w:rsidR="004E3DCC" w:rsidRDefault="004E3DCC" w:rsidP="00AC1A5D">
      <w:pPr>
        <w:spacing w:line="240" w:lineRule="auto"/>
      </w:pPr>
      <w:r>
        <w:t>2</w:t>
      </w:r>
      <w:r w:rsidR="00096B23">
        <w:t>.</w:t>
      </w:r>
      <w:r w:rsidR="00E419D3">
        <w:t>30-2.45</w:t>
      </w:r>
      <w:r w:rsidR="00096B23">
        <w:t xml:space="preserve"> </w:t>
      </w:r>
      <w:r>
        <w:t xml:space="preserve">pm   </w:t>
      </w:r>
      <w:r w:rsidR="00E419D3">
        <w:t>break</w:t>
      </w:r>
    </w:p>
    <w:p w:rsidR="00061789" w:rsidRDefault="00061789" w:rsidP="00AC1A5D">
      <w:pPr>
        <w:spacing w:line="240" w:lineRule="auto"/>
      </w:pPr>
    </w:p>
    <w:p w:rsidR="00061789" w:rsidRDefault="00E419D3" w:rsidP="00AC1A5D">
      <w:pPr>
        <w:spacing w:line="240" w:lineRule="auto"/>
      </w:pPr>
      <w:r>
        <w:t xml:space="preserve">2.45    </w:t>
      </w:r>
      <w:r>
        <w:t xml:space="preserve">Helen Sankey – </w:t>
      </w:r>
      <w:proofErr w:type="spellStart"/>
      <w:r>
        <w:t>LivD</w:t>
      </w:r>
      <w:proofErr w:type="spellEnd"/>
      <w:r>
        <w:t xml:space="preserve"> ACLR study, ACL rehab in kids</w:t>
      </w:r>
    </w:p>
    <w:p w:rsidR="009C7BF7" w:rsidRDefault="004E3DCC" w:rsidP="00AC1A5D">
      <w:pPr>
        <w:spacing w:line="240" w:lineRule="auto"/>
      </w:pPr>
      <w:r>
        <w:t>3</w:t>
      </w:r>
      <w:r w:rsidR="00E419D3">
        <w:t>/3.15</w:t>
      </w:r>
      <w:r>
        <w:t xml:space="preserve">pm   Mr Nick Bowman – Paediatric knee assessment, and Treatment options-   </w:t>
      </w:r>
      <w:r w:rsidR="00E419D3">
        <w:t>ACL</w:t>
      </w:r>
    </w:p>
    <w:p w:rsidR="00E419D3" w:rsidRDefault="00E419D3" w:rsidP="00AC1A5D">
      <w:pPr>
        <w:spacing w:line="240" w:lineRule="auto"/>
      </w:pPr>
    </w:p>
    <w:p w:rsidR="00E90450" w:rsidRDefault="00E90450" w:rsidP="00AC1A5D">
      <w:pPr>
        <w:spacing w:line="240" w:lineRule="auto"/>
      </w:pPr>
      <w:r>
        <w:t>3.45 questions and feedback</w:t>
      </w:r>
    </w:p>
    <w:p w:rsidR="009C7BF7" w:rsidRDefault="00E90450" w:rsidP="00AC1A5D">
      <w:pPr>
        <w:spacing w:line="240" w:lineRule="auto"/>
      </w:pPr>
      <w:r>
        <w:t xml:space="preserve">4pm close </w:t>
      </w:r>
    </w:p>
    <w:p w:rsidR="009C7BF7" w:rsidRDefault="009C7BF7" w:rsidP="00AC1A5D">
      <w:pPr>
        <w:spacing w:line="240" w:lineRule="auto"/>
      </w:pPr>
    </w:p>
    <w:sectPr w:rsidR="009C7BF7" w:rsidSect="00AC1A5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F7"/>
    <w:rsid w:val="00033EE8"/>
    <w:rsid w:val="00061789"/>
    <w:rsid w:val="00096B23"/>
    <w:rsid w:val="000F70CE"/>
    <w:rsid w:val="00116111"/>
    <w:rsid w:val="001528CD"/>
    <w:rsid w:val="004E3DCC"/>
    <w:rsid w:val="006517F0"/>
    <w:rsid w:val="007764B2"/>
    <w:rsid w:val="009C7BF7"/>
    <w:rsid w:val="00AC1A5D"/>
    <w:rsid w:val="00CE3C79"/>
    <w:rsid w:val="00D74DEA"/>
    <w:rsid w:val="00E419D3"/>
    <w:rsid w:val="00E90450"/>
    <w:rsid w:val="00F4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3E3C"/>
  <w15:chartTrackingRefBased/>
  <w15:docId w15:val="{322A045E-F48E-4326-B29E-A42241EC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Maidstone and Tunbridge Wells NHS Trust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Sankey</dc:creator>
  <cp:keywords/>
  <dc:description/>
  <cp:lastModifiedBy>Helen Sankey</cp:lastModifiedBy>
  <cp:revision>2</cp:revision>
  <dcterms:created xsi:type="dcterms:W3CDTF">2024-08-02T13:23:00Z</dcterms:created>
  <dcterms:modified xsi:type="dcterms:W3CDTF">2024-08-02T13:23:00Z</dcterms:modified>
</cp:coreProperties>
</file>