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AEAF" w14:textId="5F053158" w:rsidR="00542DF6" w:rsidRPr="00D10587" w:rsidRDefault="002059FB" w:rsidP="00EE2781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D10587">
        <w:rPr>
          <w:rFonts w:ascii="Arial" w:hAnsi="Arial" w:cs="Arial"/>
          <w:b/>
          <w:bCs/>
          <w:color w:val="FF0000"/>
          <w:sz w:val="32"/>
          <w:szCs w:val="32"/>
        </w:rPr>
        <w:t>Selected R</w:t>
      </w:r>
      <w:r w:rsidR="00542DF6" w:rsidRPr="00D10587">
        <w:rPr>
          <w:rFonts w:ascii="Arial" w:hAnsi="Arial" w:cs="Arial"/>
          <w:b/>
          <w:bCs/>
          <w:color w:val="FF0000"/>
          <w:sz w:val="32"/>
          <w:szCs w:val="32"/>
        </w:rPr>
        <w:t xml:space="preserve">esources </w:t>
      </w:r>
      <w:r w:rsidRPr="00D10587">
        <w:rPr>
          <w:rFonts w:ascii="Arial" w:hAnsi="Arial" w:cs="Arial"/>
          <w:b/>
          <w:bCs/>
          <w:color w:val="FF0000"/>
          <w:sz w:val="32"/>
          <w:szCs w:val="32"/>
        </w:rPr>
        <w:t>for the Arts and Dementia C</w:t>
      </w:r>
      <w:r w:rsidR="00542DF6" w:rsidRPr="00D10587">
        <w:rPr>
          <w:rFonts w:ascii="Arial" w:hAnsi="Arial" w:cs="Arial"/>
          <w:b/>
          <w:bCs/>
          <w:color w:val="FF0000"/>
          <w:sz w:val="32"/>
          <w:szCs w:val="32"/>
        </w:rPr>
        <w:t>are</w:t>
      </w:r>
    </w:p>
    <w:p w14:paraId="38350C38" w14:textId="4696508E" w:rsidR="00D10587" w:rsidRPr="00D10587" w:rsidRDefault="001D7CB9" w:rsidP="00EE2781">
      <w:p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Contact details: </w:t>
      </w:r>
      <w:r w:rsidR="00D10587" w:rsidRPr="00D10587">
        <w:rPr>
          <w:rFonts w:ascii="Arial" w:hAnsi="Arial" w:cs="Arial"/>
          <w:bCs/>
          <w:sz w:val="22"/>
          <w:szCs w:val="22"/>
        </w:rPr>
        <w:t xml:space="preserve">Paul M Camic, Salomons Centre for Applied Psychology, Canterbury Christ Church University, Tunbridge Wells, Kent </w:t>
      </w:r>
      <w:hyperlink r:id="rId7" w:history="1">
        <w:r w:rsidR="00D10587" w:rsidRPr="00D10587">
          <w:rPr>
            <w:rStyle w:val="Hyperlink"/>
            <w:rFonts w:ascii="Arial" w:hAnsi="Arial" w:cs="Arial"/>
            <w:bCs/>
            <w:sz w:val="22"/>
            <w:szCs w:val="22"/>
          </w:rPr>
          <w:t>paul.camic@canterbury.ac.uk</w:t>
        </w:r>
      </w:hyperlink>
      <w:r w:rsidR="00D10587" w:rsidRPr="00D10587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14:paraId="7576BE2E" w14:textId="77777777" w:rsidR="00820AC2" w:rsidRPr="00685816" w:rsidRDefault="00820AC2" w:rsidP="00820AC2">
      <w:pPr>
        <w:rPr>
          <w:rFonts w:ascii="Arial" w:hAnsi="Arial" w:cs="Arial"/>
          <w:sz w:val="22"/>
          <w:szCs w:val="22"/>
        </w:rPr>
      </w:pPr>
    </w:p>
    <w:p w14:paraId="2B6D08A4" w14:textId="77777777" w:rsidR="00000000" w:rsidRPr="002038D6" w:rsidRDefault="004B5BF7" w:rsidP="00820AC2">
      <w:pPr>
        <w:rPr>
          <w:rFonts w:ascii="Arial" w:hAnsi="Arial" w:cs="Arial"/>
        </w:rPr>
      </w:pPr>
      <w:r w:rsidRPr="002038D6">
        <w:rPr>
          <w:rFonts w:ascii="Arial" w:hAnsi="Arial" w:cs="Arial"/>
          <w:b/>
          <w:bCs/>
        </w:rPr>
        <w:t xml:space="preserve">Created Out of Mind, Wellcome Collection, London: </w:t>
      </w:r>
      <w:hyperlink r:id="rId8" w:history="1">
        <w:r w:rsidRPr="002038D6">
          <w:rPr>
            <w:rStyle w:val="Hyperlink"/>
            <w:rFonts w:ascii="Arial" w:hAnsi="Arial" w:cs="Arial"/>
          </w:rPr>
          <w:t>www.createdoutofmind.org</w:t>
        </w:r>
      </w:hyperlink>
      <w:r w:rsidRPr="002038D6">
        <w:rPr>
          <w:rFonts w:ascii="Arial" w:hAnsi="Arial" w:cs="Arial"/>
        </w:rPr>
        <w:t xml:space="preserve"> </w:t>
      </w:r>
    </w:p>
    <w:p w14:paraId="676AEAB0" w14:textId="77777777" w:rsidR="00820AC2" w:rsidRPr="002038D6" w:rsidRDefault="00820AC2" w:rsidP="00820AC2">
      <w:pPr>
        <w:rPr>
          <w:rFonts w:ascii="Arial" w:hAnsi="Arial" w:cs="Arial"/>
          <w:b/>
          <w:bCs/>
        </w:rPr>
      </w:pPr>
    </w:p>
    <w:p w14:paraId="10F152B9" w14:textId="5A350221" w:rsidR="00000000" w:rsidRPr="002038D6" w:rsidRDefault="004B5BF7" w:rsidP="00820AC2">
      <w:pPr>
        <w:rPr>
          <w:rFonts w:ascii="Arial" w:hAnsi="Arial" w:cs="Arial"/>
          <w:b/>
          <w:bCs/>
        </w:rPr>
      </w:pPr>
      <w:r w:rsidRPr="002038D6">
        <w:rPr>
          <w:rFonts w:ascii="Arial" w:hAnsi="Arial" w:cs="Arial"/>
          <w:b/>
          <w:bCs/>
        </w:rPr>
        <w:t xml:space="preserve">Free online </w:t>
      </w:r>
      <w:r w:rsidR="00542DF6" w:rsidRPr="002038D6">
        <w:rPr>
          <w:rFonts w:ascii="Arial" w:hAnsi="Arial" w:cs="Arial"/>
          <w:b/>
          <w:bCs/>
        </w:rPr>
        <w:t>4-week</w:t>
      </w:r>
      <w:r w:rsidRPr="002038D6">
        <w:rPr>
          <w:rFonts w:ascii="Arial" w:hAnsi="Arial" w:cs="Arial"/>
          <w:b/>
          <w:bCs/>
        </w:rPr>
        <w:t xml:space="preserve"> </w:t>
      </w:r>
      <w:r w:rsidR="00542DF6" w:rsidRPr="002038D6">
        <w:rPr>
          <w:rFonts w:ascii="Arial" w:hAnsi="Arial" w:cs="Arial"/>
          <w:b/>
          <w:bCs/>
        </w:rPr>
        <w:t xml:space="preserve">online </w:t>
      </w:r>
      <w:r w:rsidRPr="002038D6">
        <w:rPr>
          <w:rFonts w:ascii="Arial" w:hAnsi="Arial" w:cs="Arial"/>
          <w:b/>
          <w:bCs/>
        </w:rPr>
        <w:t>course: Dementia and th</w:t>
      </w:r>
      <w:r w:rsidRPr="002038D6">
        <w:rPr>
          <w:rFonts w:ascii="Arial" w:hAnsi="Arial" w:cs="Arial"/>
          <w:b/>
          <w:bCs/>
        </w:rPr>
        <w:t xml:space="preserve">e Arts: Sharing Practice, Developing Understanding and Enhancing Lives: </w:t>
      </w:r>
      <w:hyperlink r:id="rId9" w:history="1">
        <w:r w:rsidRPr="002038D6">
          <w:rPr>
            <w:rStyle w:val="Hyperlink"/>
            <w:rFonts w:ascii="Arial" w:hAnsi="Arial" w:cs="Arial"/>
            <w:b/>
            <w:bCs/>
          </w:rPr>
          <w:t>https://www.futurelearn.com/courses/</w:t>
        </w:r>
      </w:hyperlink>
      <w:hyperlink r:id="rId10" w:history="1">
        <w:r w:rsidRPr="002038D6">
          <w:rPr>
            <w:rStyle w:val="Hyperlink"/>
            <w:rFonts w:ascii="Arial" w:hAnsi="Arial" w:cs="Arial"/>
            <w:b/>
            <w:bCs/>
          </w:rPr>
          <w:t>dementia-arts</w:t>
        </w:r>
      </w:hyperlink>
      <w:r w:rsidRPr="002038D6">
        <w:rPr>
          <w:rFonts w:ascii="Arial" w:hAnsi="Arial" w:cs="Arial"/>
          <w:b/>
          <w:bCs/>
        </w:rPr>
        <w:t xml:space="preserve"> </w:t>
      </w:r>
    </w:p>
    <w:p w14:paraId="0BBA4512" w14:textId="77777777" w:rsidR="00820AC2" w:rsidRPr="002038D6" w:rsidRDefault="00820AC2" w:rsidP="00820AC2">
      <w:pPr>
        <w:rPr>
          <w:rFonts w:ascii="Arial" w:hAnsi="Arial" w:cs="Arial"/>
        </w:rPr>
      </w:pPr>
    </w:p>
    <w:p w14:paraId="24EAEDBB" w14:textId="3675D8A2" w:rsidR="002E4687" w:rsidRPr="002038D6" w:rsidRDefault="002E4687" w:rsidP="00820AC2">
      <w:pPr>
        <w:rPr>
          <w:rFonts w:ascii="Arial" w:hAnsi="Arial" w:cs="Arial"/>
        </w:rPr>
      </w:pPr>
      <w:r w:rsidRPr="002038D6">
        <w:rPr>
          <w:rFonts w:ascii="Arial" w:hAnsi="Arial" w:cs="Arial"/>
          <w:b/>
          <w:bCs/>
        </w:rPr>
        <w:t xml:space="preserve">Object handling in museums (Tunbridge Wells Museum </w:t>
      </w:r>
      <w:r w:rsidR="00820AC2" w:rsidRPr="002038D6">
        <w:rPr>
          <w:rFonts w:ascii="Arial" w:hAnsi="Arial" w:cs="Arial"/>
          <w:b/>
          <w:bCs/>
        </w:rPr>
        <w:t xml:space="preserve">Dementia </w:t>
      </w:r>
      <w:r w:rsidRPr="002038D6">
        <w:rPr>
          <w:rFonts w:ascii="Arial" w:hAnsi="Arial" w:cs="Arial"/>
          <w:b/>
          <w:bCs/>
        </w:rPr>
        <w:t xml:space="preserve">Toolkit): </w:t>
      </w:r>
    </w:p>
    <w:p w14:paraId="33782BC1" w14:textId="2EE2C2BC" w:rsidR="00C61963" w:rsidRPr="002038D6" w:rsidRDefault="002E4687" w:rsidP="00542DF6">
      <w:pPr>
        <w:rPr>
          <w:rFonts w:ascii="Arial" w:hAnsi="Arial" w:cs="Arial"/>
        </w:rPr>
      </w:pPr>
      <w:r w:rsidRPr="002038D6">
        <w:rPr>
          <w:rFonts w:ascii="Arial" w:hAnsi="Arial" w:cs="Arial"/>
        </w:rPr>
        <w:fldChar w:fldCharType="begin"/>
      </w:r>
      <w:r w:rsidRPr="002038D6">
        <w:rPr>
          <w:rFonts w:ascii="Arial" w:hAnsi="Arial" w:cs="Arial"/>
        </w:rPr>
        <w:instrText xml:space="preserve"> HYPERLINK "http://dementiafriendlykent.org.uk/news/tunbridge-wells-museum-dementia-tool-kit/" </w:instrText>
      </w:r>
      <w:r w:rsidRPr="002038D6">
        <w:rPr>
          <w:rFonts w:ascii="Arial" w:hAnsi="Arial" w:cs="Arial"/>
        </w:rPr>
        <w:fldChar w:fldCharType="separate"/>
      </w:r>
      <w:r w:rsidRPr="002038D6">
        <w:rPr>
          <w:rStyle w:val="Hyperlink"/>
          <w:rFonts w:ascii="Arial" w:hAnsi="Arial" w:cs="Arial"/>
        </w:rPr>
        <w:t>http://dementiafriendlykent.org.uk/news/tunbridge-wells-museum-dementia-tool-kit/</w:t>
      </w:r>
      <w:r w:rsidRPr="002038D6">
        <w:rPr>
          <w:rFonts w:ascii="Arial" w:hAnsi="Arial" w:cs="Arial"/>
        </w:rPr>
        <w:fldChar w:fldCharType="end"/>
      </w:r>
    </w:p>
    <w:p w14:paraId="5F40208A" w14:textId="77777777" w:rsidR="00820AC2" w:rsidRPr="002038D6" w:rsidRDefault="00820AC2" w:rsidP="00542DF6">
      <w:pPr>
        <w:rPr>
          <w:rFonts w:ascii="Arial" w:hAnsi="Arial" w:cs="Arial"/>
        </w:rPr>
      </w:pPr>
    </w:p>
    <w:p w14:paraId="7B51486B" w14:textId="1F879960" w:rsidR="00805E2D" w:rsidRPr="002038D6" w:rsidRDefault="00805E2D" w:rsidP="00805E2D">
      <w:pPr>
        <w:rPr>
          <w:rFonts w:ascii="Arial" w:hAnsi="Arial" w:cs="Arial"/>
        </w:rPr>
      </w:pPr>
      <w:r w:rsidRPr="002038D6">
        <w:rPr>
          <w:rFonts w:ascii="Arial" w:hAnsi="Arial" w:cs="Arial"/>
          <w:b/>
        </w:rPr>
        <w:t xml:space="preserve">Journal articles: </w:t>
      </w:r>
    </w:p>
    <w:p w14:paraId="4376416C" w14:textId="44780694" w:rsidR="00685816" w:rsidRPr="002038D6" w:rsidRDefault="00805E2D" w:rsidP="00805E2D">
      <w:pPr>
        <w:rPr>
          <w:rFonts w:asciiTheme="minorHAnsi" w:hAnsiTheme="minorHAnsi" w:cstheme="minorHAnsi"/>
          <w:b/>
        </w:rPr>
      </w:pPr>
      <w:r w:rsidRPr="002038D6">
        <w:rPr>
          <w:rFonts w:asciiTheme="minorHAnsi" w:hAnsiTheme="minorHAnsi" w:cstheme="minorHAnsi"/>
          <w:b/>
        </w:rPr>
        <w:t>Open access</w:t>
      </w:r>
      <w:r w:rsidRPr="002038D6">
        <w:rPr>
          <w:rFonts w:asciiTheme="minorHAnsi" w:hAnsiTheme="minorHAnsi" w:cstheme="minorHAnsi"/>
          <w:b/>
        </w:rPr>
        <w:t xml:space="preserve"> (free)</w:t>
      </w:r>
      <w:r w:rsidRPr="002038D6">
        <w:rPr>
          <w:rFonts w:asciiTheme="minorHAnsi" w:hAnsiTheme="minorHAnsi" w:cstheme="minorHAnsi"/>
          <w:b/>
        </w:rPr>
        <w:t xml:space="preserve"> journal article</w:t>
      </w:r>
      <w:r w:rsidR="00C66CD9" w:rsidRPr="002038D6">
        <w:rPr>
          <w:rFonts w:asciiTheme="minorHAnsi" w:hAnsiTheme="minorHAnsi" w:cstheme="minorHAnsi"/>
          <w:b/>
        </w:rPr>
        <w:t>s*</w:t>
      </w:r>
      <w:r w:rsidRPr="002038D6">
        <w:rPr>
          <w:rFonts w:asciiTheme="minorHAnsi" w:hAnsiTheme="minorHAnsi" w:cstheme="minorHAnsi"/>
          <w:b/>
        </w:rPr>
        <w:t xml:space="preserve">: </w:t>
      </w:r>
    </w:p>
    <w:p w14:paraId="000B16D8" w14:textId="77777777" w:rsidR="00C66CD9" w:rsidRPr="002038D6" w:rsidRDefault="00C66CD9" w:rsidP="00805E2D">
      <w:pPr>
        <w:rPr>
          <w:rFonts w:asciiTheme="minorHAnsi" w:hAnsiTheme="minorHAnsi" w:cstheme="minorHAnsi"/>
        </w:rPr>
      </w:pPr>
    </w:p>
    <w:p w14:paraId="0C5A5211" w14:textId="4BA138C1" w:rsidR="00C66CD9" w:rsidRDefault="00C66CD9" w:rsidP="00C66CD9">
      <w:pPr>
        <w:rPr>
          <w:rFonts w:asciiTheme="minorHAnsi" w:hAnsiTheme="minorHAnsi" w:cstheme="minorHAnsi"/>
          <w:lang w:eastAsia="en-GB"/>
        </w:rPr>
      </w:pPr>
      <w:r w:rsidRPr="002038D6">
        <w:rPr>
          <w:rFonts w:asciiTheme="minorHAnsi" w:hAnsiTheme="minorHAnsi" w:cstheme="minorHAnsi"/>
          <w:lang w:val="en-US"/>
        </w:rPr>
        <w:t>*</w:t>
      </w:r>
      <w:r w:rsidRPr="002038D6">
        <w:rPr>
          <w:rFonts w:asciiTheme="minorHAnsi" w:hAnsiTheme="minorHAnsi" w:cstheme="minorHAnsi"/>
          <w:lang w:val="en-US"/>
        </w:rPr>
        <w:t xml:space="preserve">Brotherhood, E., </w:t>
      </w:r>
      <w:r w:rsidRPr="002038D6">
        <w:rPr>
          <w:rFonts w:asciiTheme="minorHAnsi" w:hAnsiTheme="minorHAnsi" w:cstheme="minorHAnsi"/>
        </w:rPr>
        <w:t xml:space="preserve">Ball, P., Camic, P. M., Evans, C., Fox, N., Murphy, C., Walsh, F., West, J., Windle, G…. Crutch, S.J.  </w:t>
      </w:r>
      <w:r w:rsidRPr="002038D6">
        <w:rPr>
          <w:rFonts w:asciiTheme="minorHAnsi" w:hAnsiTheme="minorHAnsi" w:cstheme="minorHAnsi"/>
          <w:lang w:val="en-US"/>
        </w:rPr>
        <w:t xml:space="preserve">(2017). </w:t>
      </w:r>
      <w:r w:rsidRPr="002038D6">
        <w:rPr>
          <w:rFonts w:asciiTheme="minorHAnsi" w:hAnsiTheme="minorHAnsi" w:cstheme="minorHAnsi"/>
        </w:rPr>
        <w:t xml:space="preserve">Preparatory planning framework for Created Out of Mind: Shaping perceptions of dementia through art and science. </w:t>
      </w:r>
      <w:r w:rsidRPr="002038D6">
        <w:rPr>
          <w:rFonts w:asciiTheme="minorHAnsi" w:hAnsiTheme="minorHAnsi" w:cstheme="minorHAnsi"/>
          <w:b/>
        </w:rPr>
        <w:t xml:space="preserve"> </w:t>
      </w:r>
      <w:r w:rsidRPr="002038D6">
        <w:rPr>
          <w:rFonts w:asciiTheme="minorHAnsi" w:hAnsiTheme="minorHAnsi" w:cstheme="minorHAnsi"/>
          <w:i/>
        </w:rPr>
        <w:t>Wellcome Open, 2</w:t>
      </w:r>
      <w:r w:rsidRPr="002038D6">
        <w:rPr>
          <w:rFonts w:asciiTheme="minorHAnsi" w:hAnsiTheme="minorHAnsi" w:cstheme="minorHAnsi"/>
        </w:rPr>
        <w:t>, 108</w:t>
      </w:r>
      <w:r w:rsidRPr="002038D6">
        <w:rPr>
          <w:rFonts w:asciiTheme="minorHAnsi" w:hAnsiTheme="minorHAnsi" w:cstheme="minorHAnsi"/>
          <w:i/>
        </w:rPr>
        <w:t xml:space="preserve">. </w:t>
      </w:r>
      <w:proofErr w:type="spellStart"/>
      <w:r w:rsidRPr="002038D6">
        <w:rPr>
          <w:rFonts w:asciiTheme="minorHAnsi" w:hAnsiTheme="minorHAnsi" w:cstheme="minorHAnsi"/>
        </w:rPr>
        <w:t>doi</w:t>
      </w:r>
      <w:proofErr w:type="spellEnd"/>
      <w:r w:rsidRPr="002038D6">
        <w:rPr>
          <w:rFonts w:asciiTheme="minorHAnsi" w:hAnsiTheme="minorHAnsi" w:cstheme="minorHAnsi"/>
        </w:rPr>
        <w:t xml:space="preserve">: </w:t>
      </w:r>
      <w:r w:rsidRPr="002038D6">
        <w:rPr>
          <w:rFonts w:asciiTheme="minorHAnsi" w:hAnsiTheme="minorHAnsi" w:cstheme="minorHAnsi"/>
          <w:lang w:eastAsia="en-GB"/>
        </w:rPr>
        <w:t>10.12688/wellcomeopenres.12773.1</w:t>
      </w:r>
    </w:p>
    <w:p w14:paraId="1AFFA579" w14:textId="77777777" w:rsidR="001D7CB9" w:rsidRPr="002038D6" w:rsidRDefault="001D7CB9" w:rsidP="00C66CD9">
      <w:pPr>
        <w:rPr>
          <w:rFonts w:asciiTheme="minorHAnsi" w:hAnsiTheme="minorHAnsi" w:cstheme="minorHAnsi"/>
          <w:lang w:eastAsia="en-GB"/>
        </w:rPr>
      </w:pPr>
    </w:p>
    <w:p w14:paraId="5C7BD0FF" w14:textId="77777777" w:rsidR="001D7CB9" w:rsidRPr="002038D6" w:rsidRDefault="001D7CB9" w:rsidP="001D7CB9">
      <w:pPr>
        <w:rPr>
          <w:lang w:eastAsia="en-GB"/>
        </w:rPr>
      </w:pPr>
      <w:r w:rsidRPr="002038D6">
        <w:rPr>
          <w:rFonts w:asciiTheme="majorHAnsi" w:hAnsiTheme="majorHAnsi"/>
          <w:bCs/>
        </w:rPr>
        <w:t xml:space="preserve">*Camic, P.M., Baker, E.  &amp; Tischler, V. (2016). Theorising how art gallery interventions impact people with dementia and their caregivers. </w:t>
      </w:r>
      <w:r w:rsidRPr="002038D6">
        <w:rPr>
          <w:rFonts w:asciiTheme="majorHAnsi" w:hAnsiTheme="majorHAnsi"/>
          <w:bCs/>
          <w:i/>
        </w:rPr>
        <w:t>The Gerontologist 56</w:t>
      </w:r>
      <w:r w:rsidRPr="002038D6">
        <w:rPr>
          <w:rFonts w:asciiTheme="majorHAnsi" w:hAnsiTheme="majorHAnsi"/>
          <w:bCs/>
        </w:rPr>
        <w:t>, 1033-1041</w:t>
      </w:r>
      <w:r w:rsidRPr="002038D6">
        <w:rPr>
          <w:rFonts w:asciiTheme="majorHAnsi" w:hAnsiTheme="majorHAnsi"/>
          <w:bCs/>
          <w:i/>
        </w:rPr>
        <w:t>.</w:t>
      </w:r>
      <w:r w:rsidRPr="002038D6">
        <w:rPr>
          <w:rFonts w:ascii="ArialMTStd" w:hAnsi="ArialMTStd" w:cs="ArialMTStd"/>
          <w:lang w:val="en-US" w:eastAsia="en-GB"/>
        </w:rPr>
        <w:t xml:space="preserve"> </w:t>
      </w:r>
      <w:hyperlink r:id="rId11" w:history="1">
        <w:r w:rsidRPr="002038D6">
          <w:rPr>
            <w:rStyle w:val="Hyperlink"/>
            <w:rFonts w:asciiTheme="majorHAnsi" w:hAnsiTheme="majorHAnsi"/>
            <w:color w:val="006FB7"/>
            <w:bdr w:val="none" w:sz="0" w:space="0" w:color="auto" w:frame="1"/>
            <w:shd w:val="clear" w:color="auto" w:fill="FFFFFF"/>
          </w:rPr>
          <w:t>https://doi.org/</w:t>
        </w:r>
        <w:r w:rsidRPr="002038D6">
          <w:rPr>
            <w:rStyle w:val="Hyperlink"/>
            <w:rFonts w:asciiTheme="majorHAnsi" w:hAnsiTheme="majorHAnsi"/>
            <w:color w:val="006FB7"/>
            <w:bdr w:val="none" w:sz="0" w:space="0" w:color="auto" w:frame="1"/>
            <w:shd w:val="clear" w:color="auto" w:fill="FFFFFF"/>
          </w:rPr>
          <w:t>1</w:t>
        </w:r>
        <w:r w:rsidRPr="002038D6">
          <w:rPr>
            <w:rStyle w:val="Hyperlink"/>
            <w:rFonts w:asciiTheme="majorHAnsi" w:hAnsiTheme="majorHAnsi"/>
            <w:color w:val="006FB7"/>
            <w:bdr w:val="none" w:sz="0" w:space="0" w:color="auto" w:frame="1"/>
            <w:shd w:val="clear" w:color="auto" w:fill="FFFFFF"/>
          </w:rPr>
          <w:t>0.1093/geront/gnv063</w:t>
        </w:r>
      </w:hyperlink>
    </w:p>
    <w:p w14:paraId="778D8CAA" w14:textId="77777777" w:rsidR="00C66CD9" w:rsidRPr="002038D6" w:rsidRDefault="00C66CD9" w:rsidP="00805E2D">
      <w:pPr>
        <w:rPr>
          <w:rFonts w:asciiTheme="minorHAnsi" w:hAnsiTheme="minorHAnsi" w:cstheme="minorHAnsi"/>
        </w:rPr>
      </w:pPr>
    </w:p>
    <w:p w14:paraId="0840DEA8" w14:textId="030B1531" w:rsidR="00685816" w:rsidRPr="002038D6" w:rsidRDefault="00C66CD9" w:rsidP="00805E2D">
      <w:pPr>
        <w:rPr>
          <w:rFonts w:asciiTheme="minorHAnsi" w:hAnsiTheme="minorHAnsi" w:cstheme="minorHAnsi"/>
        </w:rPr>
      </w:pPr>
      <w:r w:rsidRPr="002038D6">
        <w:rPr>
          <w:rFonts w:asciiTheme="minorHAnsi" w:hAnsiTheme="minorHAnsi" w:cstheme="minorHAnsi"/>
        </w:rPr>
        <w:t>*</w:t>
      </w:r>
      <w:r w:rsidR="00685816" w:rsidRPr="002038D6">
        <w:rPr>
          <w:rFonts w:asciiTheme="minorHAnsi" w:hAnsiTheme="minorHAnsi" w:cstheme="minorHAnsi"/>
        </w:rPr>
        <w:t xml:space="preserve">Camic, P. M., Crutch, S. J., Zeilig, H., Harrison, C., </w:t>
      </w:r>
      <w:proofErr w:type="spellStart"/>
      <w:r w:rsidR="00685816" w:rsidRPr="002038D6">
        <w:rPr>
          <w:rFonts w:asciiTheme="minorHAnsi" w:hAnsiTheme="minorHAnsi" w:cstheme="minorHAnsi"/>
        </w:rPr>
        <w:t>Strohmaier</w:t>
      </w:r>
      <w:proofErr w:type="spellEnd"/>
      <w:r w:rsidR="00685816" w:rsidRPr="002038D6">
        <w:rPr>
          <w:rFonts w:asciiTheme="minorHAnsi" w:hAnsiTheme="minorHAnsi" w:cstheme="minorHAnsi"/>
        </w:rPr>
        <w:t xml:space="preserve">, S., Harding, E., Firth, N., West, J., Wray, S., Murphy, C., &amp; Windle, G. (2018). Conceptualising artistic creativity in the dementias: Interdisciplinary approaches to research and practice. </w:t>
      </w:r>
      <w:r w:rsidR="00685816" w:rsidRPr="002038D6">
        <w:rPr>
          <w:rFonts w:asciiTheme="minorHAnsi" w:hAnsiTheme="minorHAnsi" w:cstheme="minorHAnsi"/>
          <w:i/>
        </w:rPr>
        <w:t>Frontiers in Psychology, 9</w:t>
      </w:r>
      <w:r w:rsidR="00685816" w:rsidRPr="002038D6">
        <w:rPr>
          <w:rFonts w:asciiTheme="minorHAnsi" w:hAnsiTheme="minorHAnsi" w:cstheme="minorHAnsi"/>
        </w:rPr>
        <w:t>, 1-12.</w:t>
      </w:r>
    </w:p>
    <w:p w14:paraId="4FDA0DD3" w14:textId="182D9872" w:rsidR="00805E2D" w:rsidRPr="002038D6" w:rsidRDefault="00805E2D" w:rsidP="00805E2D">
      <w:pPr>
        <w:rPr>
          <w:rFonts w:asciiTheme="minorHAnsi" w:hAnsiTheme="minorHAnsi" w:cstheme="minorHAnsi"/>
          <w:bCs/>
        </w:rPr>
      </w:pPr>
      <w:r w:rsidRPr="002038D6">
        <w:rPr>
          <w:rFonts w:asciiTheme="minorHAnsi" w:hAnsiTheme="minorHAnsi" w:cstheme="minorHAnsi"/>
          <w:bCs/>
        </w:rPr>
        <w:fldChar w:fldCharType="begin"/>
      </w:r>
      <w:r w:rsidRPr="002038D6">
        <w:rPr>
          <w:rFonts w:asciiTheme="minorHAnsi" w:hAnsiTheme="minorHAnsi" w:cstheme="minorHAnsi"/>
          <w:bCs/>
        </w:rPr>
        <w:instrText xml:space="preserve"> HYPERLINK "https://www.frontiersin.org/articles/10.3389/fpsyg.2018.01842/full" </w:instrText>
      </w:r>
      <w:r w:rsidRPr="002038D6">
        <w:rPr>
          <w:rFonts w:asciiTheme="minorHAnsi" w:hAnsiTheme="minorHAnsi" w:cstheme="minorHAnsi"/>
          <w:bCs/>
        </w:rPr>
        <w:fldChar w:fldCharType="separate"/>
      </w:r>
      <w:r w:rsidRPr="002038D6">
        <w:rPr>
          <w:rStyle w:val="Hyperlink"/>
          <w:rFonts w:asciiTheme="minorHAnsi" w:hAnsiTheme="minorHAnsi" w:cstheme="minorHAnsi"/>
          <w:bCs/>
        </w:rPr>
        <w:t>https://www.frontiersin.org/articles/10.3389/fpsyg.2018.01842/</w:t>
      </w:r>
      <w:r w:rsidRPr="002038D6">
        <w:rPr>
          <w:rFonts w:asciiTheme="minorHAnsi" w:hAnsiTheme="minorHAnsi" w:cstheme="minorHAnsi"/>
        </w:rPr>
        <w:fldChar w:fldCharType="end"/>
      </w:r>
      <w:r w:rsidRPr="002038D6">
        <w:rPr>
          <w:rFonts w:asciiTheme="minorHAnsi" w:hAnsiTheme="minorHAnsi" w:cstheme="minorHAnsi"/>
          <w:bCs/>
        </w:rPr>
        <w:fldChar w:fldCharType="begin"/>
      </w:r>
      <w:r w:rsidRPr="002038D6">
        <w:rPr>
          <w:rFonts w:asciiTheme="minorHAnsi" w:hAnsiTheme="minorHAnsi" w:cstheme="minorHAnsi"/>
          <w:bCs/>
        </w:rPr>
        <w:instrText xml:space="preserve"> HYPERLINK "https://www.frontiersin.org/articles/10.3389/fpsyg.2018.01842/full" </w:instrText>
      </w:r>
      <w:r w:rsidRPr="002038D6">
        <w:rPr>
          <w:rFonts w:asciiTheme="minorHAnsi" w:hAnsiTheme="minorHAnsi" w:cstheme="minorHAnsi"/>
          <w:bCs/>
        </w:rPr>
        <w:fldChar w:fldCharType="separate"/>
      </w:r>
      <w:r w:rsidRPr="002038D6">
        <w:rPr>
          <w:rStyle w:val="Hyperlink"/>
          <w:rFonts w:asciiTheme="minorHAnsi" w:hAnsiTheme="minorHAnsi" w:cstheme="minorHAnsi"/>
          <w:bCs/>
        </w:rPr>
        <w:t>full</w:t>
      </w:r>
      <w:r w:rsidRPr="002038D6">
        <w:rPr>
          <w:rFonts w:asciiTheme="minorHAnsi" w:hAnsiTheme="minorHAnsi" w:cstheme="minorHAnsi"/>
        </w:rPr>
        <w:fldChar w:fldCharType="end"/>
      </w:r>
      <w:r w:rsidRPr="002038D6">
        <w:rPr>
          <w:rFonts w:asciiTheme="minorHAnsi" w:hAnsiTheme="minorHAnsi" w:cstheme="minorHAnsi"/>
          <w:bCs/>
        </w:rPr>
        <w:t xml:space="preserve"> </w:t>
      </w:r>
    </w:p>
    <w:p w14:paraId="4A673BB8" w14:textId="77777777" w:rsidR="00805E2D" w:rsidRPr="002038D6" w:rsidRDefault="00805E2D" w:rsidP="00542DF6">
      <w:pPr>
        <w:rPr>
          <w:rFonts w:asciiTheme="minorHAnsi" w:hAnsiTheme="minorHAnsi" w:cstheme="minorHAnsi"/>
        </w:rPr>
      </w:pPr>
    </w:p>
    <w:p w14:paraId="64DBD03B" w14:textId="77777777" w:rsidR="002059FB" w:rsidRPr="002038D6" w:rsidRDefault="002059FB" w:rsidP="002059FB">
      <w:pPr>
        <w:rPr>
          <w:rFonts w:asciiTheme="minorHAnsi" w:hAnsiTheme="minorHAnsi" w:cstheme="minorHAnsi"/>
          <w:lang w:eastAsia="en-GB"/>
        </w:rPr>
      </w:pPr>
      <w:r w:rsidRPr="002038D6">
        <w:rPr>
          <w:rFonts w:asciiTheme="minorHAnsi" w:hAnsiTheme="minorHAnsi" w:cstheme="minorHAnsi"/>
          <w:bCs/>
        </w:rPr>
        <w:t xml:space="preserve">Camic, P.M., Baker, E.  &amp; Tischler, V. (2016). Theorising how art gallery interventions impact people with dementia and their caregivers. </w:t>
      </w:r>
      <w:r w:rsidRPr="002038D6">
        <w:rPr>
          <w:rFonts w:asciiTheme="minorHAnsi" w:hAnsiTheme="minorHAnsi" w:cstheme="minorHAnsi"/>
          <w:bCs/>
          <w:i/>
        </w:rPr>
        <w:t>The Gerontologist 56</w:t>
      </w:r>
      <w:r w:rsidRPr="002038D6">
        <w:rPr>
          <w:rFonts w:asciiTheme="minorHAnsi" w:hAnsiTheme="minorHAnsi" w:cstheme="minorHAnsi"/>
          <w:bCs/>
        </w:rPr>
        <w:t>,</w:t>
      </w:r>
      <w:bookmarkStart w:id="0" w:name="_GoBack"/>
      <w:bookmarkEnd w:id="0"/>
      <w:r w:rsidRPr="002038D6">
        <w:rPr>
          <w:rFonts w:asciiTheme="minorHAnsi" w:hAnsiTheme="minorHAnsi" w:cstheme="minorHAnsi"/>
          <w:bCs/>
        </w:rPr>
        <w:t xml:space="preserve"> 1033-1041</w:t>
      </w:r>
      <w:r w:rsidRPr="002038D6">
        <w:rPr>
          <w:rFonts w:asciiTheme="minorHAnsi" w:hAnsiTheme="minorHAnsi" w:cstheme="minorHAnsi"/>
          <w:bCs/>
          <w:i/>
        </w:rPr>
        <w:t>.</w:t>
      </w:r>
      <w:r w:rsidRPr="002038D6">
        <w:rPr>
          <w:rFonts w:asciiTheme="minorHAnsi" w:hAnsiTheme="minorHAnsi" w:cstheme="minorHAnsi"/>
          <w:lang w:val="en-US" w:eastAsia="en-GB"/>
        </w:rPr>
        <w:t xml:space="preserve"> </w:t>
      </w:r>
      <w:hyperlink r:id="rId12" w:history="1">
        <w:r w:rsidRPr="002038D6">
          <w:rPr>
            <w:rStyle w:val="Hyperlink"/>
            <w:rFonts w:asciiTheme="minorHAnsi" w:hAnsiTheme="minorHAnsi" w:cstheme="minorHAnsi"/>
            <w:color w:val="006FB7"/>
            <w:bdr w:val="none" w:sz="0" w:space="0" w:color="auto" w:frame="1"/>
            <w:shd w:val="clear" w:color="auto" w:fill="FFFFFF"/>
          </w:rPr>
          <w:t>https://doi.org/10.1093/geront/gnv063</w:t>
        </w:r>
      </w:hyperlink>
    </w:p>
    <w:p w14:paraId="1335DFEE" w14:textId="77777777" w:rsidR="002059FB" w:rsidRPr="002038D6" w:rsidRDefault="002059FB" w:rsidP="002059FB">
      <w:pPr>
        <w:rPr>
          <w:rFonts w:asciiTheme="minorHAnsi" w:hAnsiTheme="minorHAnsi" w:cstheme="minorHAnsi"/>
        </w:rPr>
      </w:pPr>
    </w:p>
    <w:p w14:paraId="1B3C6EDE" w14:textId="63E5BC6A" w:rsidR="0023022E" w:rsidRPr="0023022E" w:rsidRDefault="0023022E" w:rsidP="002059FB">
      <w:pPr>
        <w:rPr>
          <w:rFonts w:asciiTheme="minorHAnsi" w:hAnsiTheme="minorHAnsi" w:cstheme="minorHAnsi"/>
        </w:rPr>
      </w:pPr>
      <w:r w:rsidRPr="0023022E">
        <w:rPr>
          <w:rFonts w:asciiTheme="minorHAnsi" w:hAnsiTheme="minorHAnsi" w:cstheme="minorHAnsi"/>
        </w:rPr>
        <w:t xml:space="preserve">Camic, P. M., Hulbert, S. &amp; Kimmel, J. (2017). Museum object handling: A health promoting community-based activity for dementia care. </w:t>
      </w:r>
      <w:r w:rsidRPr="0023022E">
        <w:rPr>
          <w:rFonts w:asciiTheme="minorHAnsi" w:hAnsiTheme="minorHAnsi" w:cstheme="minorHAnsi"/>
          <w:i/>
        </w:rPr>
        <w:t>Journal of Health Psychology</w:t>
      </w:r>
      <w:r w:rsidRPr="0023022E">
        <w:rPr>
          <w:rFonts w:asciiTheme="minorHAnsi" w:hAnsiTheme="minorHAnsi" w:cstheme="minorHAnsi"/>
        </w:rPr>
        <w:t xml:space="preserve">. Advanced access: </w:t>
      </w:r>
      <w:proofErr w:type="spellStart"/>
      <w:r w:rsidRPr="0023022E">
        <w:rPr>
          <w:rFonts w:asciiTheme="minorHAnsi" w:hAnsiTheme="minorHAnsi" w:cstheme="minorHAnsi"/>
        </w:rPr>
        <w:t>doi</w:t>
      </w:r>
      <w:proofErr w:type="spellEnd"/>
      <w:r w:rsidRPr="0023022E">
        <w:rPr>
          <w:rFonts w:asciiTheme="minorHAnsi" w:hAnsiTheme="minorHAnsi" w:cstheme="minorHAnsi"/>
        </w:rPr>
        <w:t xml:space="preserve">: </w:t>
      </w:r>
      <w:r w:rsidRPr="0023022E">
        <w:rPr>
          <w:rFonts w:asciiTheme="minorHAnsi" w:hAnsiTheme="minorHAnsi" w:cstheme="minorHAnsi"/>
          <w:color w:val="212121"/>
          <w:shd w:val="clear" w:color="auto" w:fill="FFFFFF"/>
          <w:lang w:eastAsia="en-GB"/>
        </w:rPr>
        <w:t xml:space="preserve">10.1177/1359105316685899 </w:t>
      </w:r>
    </w:p>
    <w:p w14:paraId="63844206" w14:textId="77777777" w:rsidR="0023022E" w:rsidRDefault="0023022E" w:rsidP="002059FB">
      <w:pPr>
        <w:rPr>
          <w:rFonts w:asciiTheme="minorHAnsi" w:hAnsiTheme="minorHAnsi" w:cstheme="minorHAnsi"/>
        </w:rPr>
      </w:pPr>
    </w:p>
    <w:p w14:paraId="0C20D985" w14:textId="77777777" w:rsidR="002059FB" w:rsidRPr="002038D6" w:rsidRDefault="002059FB" w:rsidP="002059FB">
      <w:pPr>
        <w:rPr>
          <w:rFonts w:asciiTheme="minorHAnsi" w:hAnsiTheme="minorHAnsi" w:cstheme="minorHAnsi"/>
          <w:lang w:val="en-US" w:eastAsia="en-GB"/>
        </w:rPr>
      </w:pPr>
      <w:r w:rsidRPr="002038D6">
        <w:rPr>
          <w:rFonts w:asciiTheme="minorHAnsi" w:hAnsiTheme="minorHAnsi" w:cstheme="minorHAnsi"/>
        </w:rPr>
        <w:t xml:space="preserve">Camic, P. M., Tischler, V. </w:t>
      </w:r>
      <w:proofErr w:type="gramStart"/>
      <w:r w:rsidRPr="002038D6">
        <w:rPr>
          <w:rFonts w:asciiTheme="minorHAnsi" w:hAnsiTheme="minorHAnsi" w:cstheme="minorHAnsi"/>
        </w:rPr>
        <w:t>&amp;  Pearman</w:t>
      </w:r>
      <w:proofErr w:type="gramEnd"/>
      <w:r w:rsidRPr="002038D6">
        <w:rPr>
          <w:rFonts w:asciiTheme="minorHAnsi" w:hAnsiTheme="minorHAnsi" w:cstheme="minorHAnsi"/>
        </w:rPr>
        <w:t xml:space="preserve">, C. (2014). Viewing and making art together: An eight-week gallery-based intervention for people with dementia and their caregivers. </w:t>
      </w:r>
      <w:r w:rsidRPr="002038D6">
        <w:rPr>
          <w:rFonts w:asciiTheme="minorHAnsi" w:hAnsiTheme="minorHAnsi" w:cstheme="minorHAnsi"/>
          <w:i/>
        </w:rPr>
        <w:t>Aging &amp; Mental Health, 18</w:t>
      </w:r>
      <w:r w:rsidRPr="002038D6">
        <w:rPr>
          <w:rFonts w:asciiTheme="minorHAnsi" w:hAnsiTheme="minorHAnsi" w:cstheme="minorHAnsi"/>
        </w:rPr>
        <w:t>(2), 161-168</w:t>
      </w:r>
      <w:r w:rsidRPr="002038D6">
        <w:rPr>
          <w:rFonts w:asciiTheme="minorHAnsi" w:hAnsiTheme="minorHAnsi" w:cstheme="minorHAnsi"/>
          <w:i/>
        </w:rPr>
        <w:t xml:space="preserve">. </w:t>
      </w:r>
      <w:hyperlink r:id="rId13" w:history="1">
        <w:r w:rsidRPr="002038D6">
          <w:rPr>
            <w:rStyle w:val="Hyperlink"/>
            <w:rFonts w:asciiTheme="minorHAnsi" w:hAnsiTheme="minorHAnsi" w:cstheme="minorHAnsi"/>
            <w:lang w:val="en-US" w:eastAsia="en-GB"/>
          </w:rPr>
          <w:t>http://dx.doi.org/10.1080/13607863.2013.818101</w:t>
        </w:r>
      </w:hyperlink>
    </w:p>
    <w:p w14:paraId="364B91B0" w14:textId="77777777" w:rsidR="002059FB" w:rsidRPr="002038D6" w:rsidRDefault="002059FB" w:rsidP="00542DF6">
      <w:pPr>
        <w:rPr>
          <w:rFonts w:asciiTheme="minorHAnsi" w:hAnsiTheme="minorHAnsi" w:cstheme="minorHAnsi"/>
          <w:lang w:val="en-US" w:eastAsia="en-GB"/>
        </w:rPr>
      </w:pPr>
    </w:p>
    <w:p w14:paraId="3A2D432C" w14:textId="109DBA8F" w:rsidR="00820AC2" w:rsidRPr="002038D6" w:rsidRDefault="00805E2D" w:rsidP="00542DF6">
      <w:pPr>
        <w:rPr>
          <w:rFonts w:asciiTheme="minorHAnsi" w:hAnsiTheme="minorHAnsi" w:cstheme="minorHAnsi"/>
        </w:rPr>
      </w:pPr>
      <w:r w:rsidRPr="002038D6">
        <w:rPr>
          <w:rFonts w:asciiTheme="minorHAnsi" w:hAnsiTheme="minorHAnsi" w:cstheme="minorHAnsi"/>
          <w:lang w:val="en-US" w:eastAsia="en-GB"/>
        </w:rPr>
        <w:t xml:space="preserve">Camic, P. M., Williams, C. M. &amp; Meeten, F. (2011: on-line, 2013: print).  Does a ‘singing together group’ improve the quality of life of people with a dementia and their carers?  A pilot evaluation study. </w:t>
      </w:r>
      <w:r w:rsidRPr="002038D6">
        <w:rPr>
          <w:rFonts w:asciiTheme="minorHAnsi" w:hAnsiTheme="minorHAnsi" w:cstheme="minorHAnsi"/>
          <w:i/>
          <w:lang w:val="en-US" w:eastAsia="en-GB"/>
        </w:rPr>
        <w:t>Dementia: The International Journal for Social Research and Practice, 12</w:t>
      </w:r>
      <w:r w:rsidRPr="002038D6">
        <w:rPr>
          <w:rFonts w:asciiTheme="minorHAnsi" w:hAnsiTheme="minorHAnsi" w:cstheme="minorHAnsi"/>
          <w:lang w:val="en-US" w:eastAsia="en-GB"/>
        </w:rPr>
        <w:t>(2), 152-171</w:t>
      </w:r>
      <w:r w:rsidRPr="002038D6">
        <w:rPr>
          <w:rFonts w:asciiTheme="minorHAnsi" w:hAnsiTheme="minorHAnsi" w:cstheme="minorHAnsi"/>
          <w:i/>
          <w:lang w:val="en-US" w:eastAsia="en-GB"/>
        </w:rPr>
        <w:t xml:space="preserve">. </w:t>
      </w:r>
      <w:r w:rsidRPr="002038D6">
        <w:rPr>
          <w:rFonts w:asciiTheme="minorHAnsi" w:hAnsiTheme="minorHAnsi" w:cstheme="minorHAnsi"/>
          <w:lang w:val="en-US" w:eastAsia="en-GB"/>
        </w:rPr>
        <w:t>DOI: 10.1177/1471301211422761.</w:t>
      </w:r>
    </w:p>
    <w:p w14:paraId="6850A055" w14:textId="77777777" w:rsidR="00805E2D" w:rsidRPr="002038D6" w:rsidRDefault="00805E2D" w:rsidP="00542DF6">
      <w:pPr>
        <w:rPr>
          <w:rFonts w:asciiTheme="minorHAnsi" w:hAnsiTheme="minorHAnsi" w:cstheme="minorHAnsi"/>
          <w:lang w:val="en-US" w:eastAsia="en-GB"/>
        </w:rPr>
      </w:pPr>
    </w:p>
    <w:p w14:paraId="4F777312" w14:textId="0DCAD1D5" w:rsidR="00C80FCF" w:rsidRPr="002038D6" w:rsidRDefault="00C80FCF" w:rsidP="00542DF6">
      <w:pPr>
        <w:rPr>
          <w:rFonts w:asciiTheme="minorHAnsi" w:hAnsiTheme="minorHAnsi" w:cstheme="minorHAnsi"/>
        </w:rPr>
      </w:pPr>
      <w:proofErr w:type="spellStart"/>
      <w:r w:rsidRPr="002038D6">
        <w:rPr>
          <w:rFonts w:asciiTheme="minorHAnsi" w:hAnsiTheme="minorHAnsi" w:cstheme="minorHAnsi"/>
          <w:lang w:val="en-US" w:eastAsia="en-GB"/>
        </w:rPr>
        <w:lastRenderedPageBreak/>
        <w:t>Eekelaar</w:t>
      </w:r>
      <w:proofErr w:type="spellEnd"/>
      <w:r w:rsidRPr="002038D6">
        <w:rPr>
          <w:rFonts w:asciiTheme="minorHAnsi" w:hAnsiTheme="minorHAnsi" w:cstheme="minorHAnsi"/>
          <w:lang w:val="en-US" w:eastAsia="en-GB"/>
        </w:rPr>
        <w:t xml:space="preserve">, C., Camic, P.M. &amp; </w:t>
      </w:r>
      <w:proofErr w:type="spellStart"/>
      <w:r w:rsidRPr="002038D6">
        <w:rPr>
          <w:rFonts w:asciiTheme="minorHAnsi" w:hAnsiTheme="minorHAnsi" w:cstheme="minorHAnsi"/>
          <w:lang w:val="en-US" w:eastAsia="en-GB"/>
        </w:rPr>
        <w:t>Springham</w:t>
      </w:r>
      <w:proofErr w:type="spellEnd"/>
      <w:r w:rsidRPr="002038D6">
        <w:rPr>
          <w:rFonts w:asciiTheme="minorHAnsi" w:hAnsiTheme="minorHAnsi" w:cstheme="minorHAnsi"/>
          <w:lang w:val="en-US" w:eastAsia="en-GB"/>
        </w:rPr>
        <w:t xml:space="preserve">, N. (2012). </w:t>
      </w:r>
      <w:r w:rsidRPr="002038D6">
        <w:rPr>
          <w:rFonts w:asciiTheme="minorHAnsi" w:hAnsiTheme="minorHAnsi" w:cstheme="minorHAnsi"/>
        </w:rPr>
        <w:t xml:space="preserve">Art galleries, episodic memory and verbal fluency in dementia: An exploratory study. </w:t>
      </w:r>
      <w:r w:rsidRPr="002038D6">
        <w:rPr>
          <w:rFonts w:asciiTheme="minorHAnsi" w:hAnsiTheme="minorHAnsi" w:cstheme="minorHAnsi"/>
          <w:i/>
        </w:rPr>
        <w:t>Psychology of Aesthetics, Creativity and the Arts, 6</w:t>
      </w:r>
      <w:r w:rsidRPr="002038D6">
        <w:rPr>
          <w:rFonts w:asciiTheme="minorHAnsi" w:hAnsiTheme="minorHAnsi" w:cstheme="minorHAnsi"/>
        </w:rPr>
        <w:t>(3), 262-272</w:t>
      </w:r>
      <w:r w:rsidRPr="002038D6">
        <w:rPr>
          <w:rFonts w:asciiTheme="minorHAnsi" w:hAnsiTheme="minorHAnsi" w:cstheme="minorHAnsi"/>
          <w:i/>
        </w:rPr>
        <w:t>.</w:t>
      </w:r>
      <w:r w:rsidRPr="002038D6">
        <w:rPr>
          <w:rFonts w:asciiTheme="minorHAnsi" w:hAnsiTheme="minorHAnsi" w:cstheme="minorHAnsi"/>
          <w:bCs/>
        </w:rPr>
        <w:t xml:space="preserve">  </w:t>
      </w:r>
      <w:r w:rsidRPr="002038D6">
        <w:rPr>
          <w:rFonts w:asciiTheme="minorHAnsi" w:hAnsiTheme="minorHAnsi" w:cstheme="minorHAnsi"/>
          <w:color w:val="141413"/>
          <w:lang w:val="en-US" w:eastAsia="en-GB"/>
        </w:rPr>
        <w:t>DOI: 10.1037/a0027499</w:t>
      </w:r>
    </w:p>
    <w:p w14:paraId="34866B82" w14:textId="77777777" w:rsidR="00C80FCF" w:rsidRPr="002038D6" w:rsidRDefault="00C80FCF" w:rsidP="00542DF6">
      <w:pPr>
        <w:rPr>
          <w:rFonts w:asciiTheme="minorHAnsi" w:hAnsiTheme="minorHAnsi" w:cstheme="minorHAnsi"/>
        </w:rPr>
      </w:pPr>
    </w:p>
    <w:p w14:paraId="2A3027C4" w14:textId="77777777" w:rsidR="00DA22F4" w:rsidRPr="002038D6" w:rsidRDefault="00DA22F4" w:rsidP="00DA22F4">
      <w:pPr>
        <w:rPr>
          <w:rFonts w:asciiTheme="minorHAnsi" w:hAnsiTheme="minorHAnsi" w:cstheme="minorHAnsi"/>
        </w:rPr>
      </w:pPr>
      <w:r w:rsidRPr="002038D6">
        <w:rPr>
          <w:rFonts w:asciiTheme="minorHAnsi" w:hAnsiTheme="minorHAnsi" w:cstheme="minorHAnsi"/>
          <w:bCs/>
        </w:rPr>
        <w:t>Johnson, J., Culverwell, A., Hulbert, S., Robertson, M. &amp; Camic, P.M. (2015/2017). M</w:t>
      </w:r>
      <w:r w:rsidRPr="002038D6">
        <w:rPr>
          <w:rFonts w:asciiTheme="minorHAnsi" w:hAnsiTheme="minorHAnsi" w:cstheme="minorHAnsi"/>
        </w:rPr>
        <w:t xml:space="preserve">useum activities in dementia care: Using visual analogue scales to measure subjective wellbeing.  </w:t>
      </w:r>
      <w:r w:rsidRPr="002038D6">
        <w:rPr>
          <w:rFonts w:asciiTheme="minorHAnsi" w:hAnsiTheme="minorHAnsi" w:cstheme="minorHAnsi"/>
          <w:bCs/>
          <w:i/>
        </w:rPr>
        <w:t xml:space="preserve">Dementia: </w:t>
      </w:r>
      <w:r w:rsidRPr="002038D6">
        <w:rPr>
          <w:rFonts w:asciiTheme="minorHAnsi" w:hAnsiTheme="minorHAnsi" w:cstheme="minorHAnsi"/>
          <w:i/>
          <w:lang w:val="en-US" w:eastAsia="en-GB"/>
        </w:rPr>
        <w:t>The International Journal for Social Research and Practice</w:t>
      </w:r>
      <w:r w:rsidRPr="002038D6">
        <w:rPr>
          <w:rFonts w:asciiTheme="minorHAnsi" w:hAnsiTheme="minorHAnsi" w:cstheme="minorHAnsi"/>
          <w:bCs/>
        </w:rPr>
        <w:t xml:space="preserve">, </w:t>
      </w:r>
      <w:r w:rsidRPr="002038D6">
        <w:rPr>
          <w:rFonts w:asciiTheme="minorHAnsi" w:hAnsiTheme="minorHAnsi" w:cstheme="minorHAnsi"/>
          <w:bCs/>
          <w:i/>
        </w:rPr>
        <w:t>16</w:t>
      </w:r>
      <w:r w:rsidRPr="002038D6">
        <w:rPr>
          <w:rFonts w:asciiTheme="minorHAnsi" w:hAnsiTheme="minorHAnsi" w:cstheme="minorHAnsi"/>
          <w:bCs/>
        </w:rPr>
        <w:t>, 591-610.</w:t>
      </w:r>
      <w:r w:rsidRPr="002038D6">
        <w:rPr>
          <w:rFonts w:asciiTheme="minorHAnsi" w:hAnsiTheme="minorHAnsi" w:cstheme="minorHAnsi"/>
          <w:lang w:val="en-US" w:eastAsia="en-GB"/>
        </w:rPr>
        <w:t xml:space="preserve"> DOI: 10.1177/1471301215611763</w:t>
      </w:r>
    </w:p>
    <w:p w14:paraId="53DB96AC" w14:textId="77777777" w:rsidR="00DA22F4" w:rsidRPr="002038D6" w:rsidRDefault="00DA22F4" w:rsidP="00DA22F4">
      <w:pPr>
        <w:rPr>
          <w:rFonts w:asciiTheme="minorHAnsi" w:hAnsiTheme="minorHAnsi" w:cstheme="minorHAnsi"/>
        </w:rPr>
      </w:pPr>
    </w:p>
    <w:p w14:paraId="4BB3137A" w14:textId="77777777" w:rsidR="00DA22F4" w:rsidRPr="002038D6" w:rsidRDefault="00DA22F4" w:rsidP="00DA22F4">
      <w:pPr>
        <w:rPr>
          <w:rFonts w:asciiTheme="minorHAnsi" w:hAnsiTheme="minorHAnsi" w:cstheme="minorHAnsi"/>
        </w:rPr>
      </w:pPr>
      <w:r w:rsidRPr="002038D6">
        <w:rPr>
          <w:rFonts w:asciiTheme="minorHAnsi" w:hAnsiTheme="minorHAnsi" w:cstheme="minorHAnsi"/>
        </w:rPr>
        <w:t xml:space="preserve">Solway, R., Thomson, L. &amp; Camic, P.M. &amp; Chatterjee, H. J. (2015). Museum object handling in older adult mental health. </w:t>
      </w:r>
      <w:r w:rsidRPr="002038D6">
        <w:rPr>
          <w:rFonts w:asciiTheme="minorHAnsi" w:hAnsiTheme="minorHAnsi" w:cstheme="minorHAnsi"/>
          <w:i/>
        </w:rPr>
        <w:t>International Journal of Mental Health Promotion, 17</w:t>
      </w:r>
      <w:r w:rsidRPr="002038D6">
        <w:rPr>
          <w:rFonts w:asciiTheme="minorHAnsi" w:hAnsiTheme="minorHAnsi" w:cstheme="minorHAnsi"/>
        </w:rPr>
        <w:t>, 201-214</w:t>
      </w:r>
      <w:r w:rsidRPr="002038D6">
        <w:rPr>
          <w:rFonts w:asciiTheme="minorHAnsi" w:hAnsiTheme="minorHAnsi" w:cstheme="minorHAnsi"/>
          <w:i/>
        </w:rPr>
        <w:t xml:space="preserve">. </w:t>
      </w:r>
      <w:hyperlink r:id="rId14" w:history="1">
        <w:r w:rsidRPr="002038D6">
          <w:rPr>
            <w:rStyle w:val="Hyperlink"/>
            <w:rFonts w:asciiTheme="minorHAnsi" w:hAnsiTheme="minorHAnsi" w:cstheme="minorHAnsi"/>
          </w:rPr>
          <w:t>http://dx.doi.org/10.1080/14623730.2015.1035520</w:t>
        </w:r>
      </w:hyperlink>
      <w:r w:rsidRPr="002038D6">
        <w:rPr>
          <w:rFonts w:asciiTheme="minorHAnsi" w:hAnsiTheme="minorHAnsi" w:cstheme="minorHAnsi"/>
        </w:rPr>
        <w:t xml:space="preserve"> </w:t>
      </w:r>
    </w:p>
    <w:p w14:paraId="5F4FB0CF" w14:textId="77777777" w:rsidR="000629E4" w:rsidRPr="002038D6" w:rsidRDefault="000629E4" w:rsidP="00DA22F4">
      <w:pPr>
        <w:rPr>
          <w:rFonts w:asciiTheme="minorHAnsi" w:hAnsiTheme="minorHAnsi" w:cstheme="minorHAnsi"/>
        </w:rPr>
      </w:pPr>
    </w:p>
    <w:p w14:paraId="2FFF0B1C" w14:textId="3AD02CB3" w:rsidR="00DA22F4" w:rsidRPr="002038D6" w:rsidRDefault="000629E4" w:rsidP="00DA22F4">
      <w:pPr>
        <w:rPr>
          <w:rFonts w:asciiTheme="minorHAnsi" w:hAnsiTheme="minorHAnsi" w:cstheme="minorHAnsi"/>
        </w:rPr>
      </w:pPr>
      <w:r w:rsidRPr="002038D6">
        <w:rPr>
          <w:rFonts w:asciiTheme="majorHAnsi" w:hAnsiTheme="majorHAnsi" w:cs="Arial"/>
          <w:lang w:val="en-US"/>
        </w:rPr>
        <w:t xml:space="preserve">Thomas, G. E. C., Crutch, S. &amp; Camic, P. M. (2018). Measuring physiological responses to the arts in people with a dementia: A systemized literature review. </w:t>
      </w:r>
      <w:r w:rsidRPr="002038D6">
        <w:rPr>
          <w:rFonts w:asciiTheme="majorHAnsi" w:hAnsiTheme="majorHAnsi" w:cs="Arial"/>
          <w:i/>
          <w:lang w:val="en-US"/>
        </w:rPr>
        <w:t xml:space="preserve">International Journal of Psychophysiology, 123, </w:t>
      </w:r>
      <w:r w:rsidRPr="002038D6">
        <w:rPr>
          <w:rFonts w:asciiTheme="majorHAnsi" w:hAnsiTheme="majorHAnsi" w:cs="Arial"/>
          <w:lang w:val="en-US"/>
        </w:rPr>
        <w:t>64-73.</w:t>
      </w:r>
      <w:r w:rsidRPr="002038D6">
        <w:rPr>
          <w:rFonts w:asciiTheme="majorHAnsi" w:hAnsiTheme="majorHAnsi" w:cs="Arial"/>
          <w:i/>
          <w:lang w:val="en-US"/>
        </w:rPr>
        <w:t xml:space="preserve"> </w:t>
      </w:r>
      <w:r w:rsidRPr="002038D6">
        <w:rPr>
          <w:rFonts w:asciiTheme="majorHAnsi" w:hAnsiTheme="majorHAnsi" w:cs="Arial"/>
          <w:lang w:val="en-US"/>
        </w:rPr>
        <w:t xml:space="preserve">DOI: </w:t>
      </w:r>
      <w:hyperlink r:id="rId15" w:history="1">
        <w:r w:rsidRPr="002038D6">
          <w:rPr>
            <w:rStyle w:val="Hyperlink"/>
          </w:rPr>
          <w:t>https://doi.org/10.1016/j.ijpsycho.2017.11.008</w:t>
        </w:r>
      </w:hyperlink>
      <w:r w:rsidRPr="002038D6">
        <w:t xml:space="preserve">   </w:t>
      </w:r>
      <w:r w:rsidRPr="002038D6">
        <w:rPr>
          <w:rFonts w:asciiTheme="minorHAnsi" w:hAnsiTheme="minorHAnsi"/>
        </w:rPr>
        <w:t xml:space="preserve">   </w:t>
      </w:r>
    </w:p>
    <w:p w14:paraId="340B9141" w14:textId="77777777" w:rsidR="000629E4" w:rsidRPr="002038D6" w:rsidRDefault="000629E4" w:rsidP="00DA22F4">
      <w:pPr>
        <w:pStyle w:val="imprint"/>
        <w:jc w:val="left"/>
        <w:rPr>
          <w:rFonts w:asciiTheme="minorHAnsi" w:hAnsiTheme="minorHAnsi" w:cstheme="minorHAnsi"/>
          <w:sz w:val="24"/>
          <w:szCs w:val="24"/>
        </w:rPr>
      </w:pPr>
    </w:p>
    <w:p w14:paraId="6659F834" w14:textId="77777777" w:rsidR="00DA22F4" w:rsidRPr="002038D6" w:rsidRDefault="00DA22F4" w:rsidP="00DA22F4">
      <w:pPr>
        <w:pStyle w:val="imprint"/>
        <w:jc w:val="left"/>
        <w:rPr>
          <w:rFonts w:asciiTheme="minorHAnsi" w:hAnsiTheme="minorHAnsi" w:cstheme="minorHAnsi"/>
          <w:sz w:val="24"/>
          <w:szCs w:val="24"/>
        </w:rPr>
      </w:pPr>
      <w:r w:rsidRPr="002038D6">
        <w:rPr>
          <w:rFonts w:asciiTheme="minorHAnsi" w:hAnsiTheme="minorHAnsi" w:cstheme="minorHAnsi"/>
          <w:sz w:val="24"/>
          <w:szCs w:val="24"/>
        </w:rPr>
        <w:t xml:space="preserve">Tyack, C., Camic, P. M., Heron, M. &amp; Hulbert, S. (2015). </w:t>
      </w:r>
      <w:r w:rsidRPr="002038D6">
        <w:rPr>
          <w:rFonts w:asciiTheme="minorHAnsi" w:hAnsiTheme="minorHAnsi" w:cstheme="minorHAnsi"/>
          <w:bCs/>
          <w:sz w:val="24"/>
          <w:szCs w:val="24"/>
        </w:rPr>
        <w:t xml:space="preserve">Viewing art on a tablet computer; A wellbeing intervention for people with dementia and their caregivers. </w:t>
      </w:r>
      <w:r w:rsidRPr="002038D6">
        <w:rPr>
          <w:rFonts w:asciiTheme="minorHAnsi" w:hAnsiTheme="minorHAnsi" w:cstheme="minorHAnsi"/>
          <w:bCs/>
          <w:i/>
          <w:sz w:val="24"/>
          <w:szCs w:val="24"/>
        </w:rPr>
        <w:t>Journal of Applied Gerontology, 36</w:t>
      </w:r>
      <w:r w:rsidRPr="002038D6">
        <w:rPr>
          <w:rFonts w:asciiTheme="minorHAnsi" w:hAnsiTheme="minorHAnsi" w:cstheme="minorHAnsi"/>
          <w:bCs/>
          <w:sz w:val="24"/>
          <w:szCs w:val="24"/>
        </w:rPr>
        <w:t>, 864-894</w:t>
      </w:r>
      <w:r w:rsidRPr="002038D6">
        <w:rPr>
          <w:rFonts w:asciiTheme="minorHAnsi" w:hAnsiTheme="minorHAnsi" w:cstheme="minorHAnsi"/>
          <w:bCs/>
          <w:i/>
          <w:sz w:val="24"/>
          <w:szCs w:val="24"/>
        </w:rPr>
        <w:t xml:space="preserve">. </w:t>
      </w:r>
      <w:r w:rsidRPr="002038D6">
        <w:rPr>
          <w:rFonts w:asciiTheme="minorHAnsi" w:hAnsiTheme="minorHAnsi" w:cstheme="minorHAnsi"/>
          <w:sz w:val="24"/>
          <w:szCs w:val="24"/>
        </w:rPr>
        <w:t xml:space="preserve">DOI: 10.1177/0733464815617287 </w:t>
      </w:r>
    </w:p>
    <w:p w14:paraId="633C2D6D" w14:textId="77777777" w:rsidR="000629E4" w:rsidRPr="002038D6" w:rsidRDefault="000629E4" w:rsidP="00542DF6">
      <w:pPr>
        <w:rPr>
          <w:rFonts w:asciiTheme="minorHAnsi" w:hAnsiTheme="minorHAnsi" w:cstheme="minorHAnsi"/>
          <w:lang w:val="en-US" w:eastAsia="en-GB"/>
        </w:rPr>
      </w:pPr>
    </w:p>
    <w:p w14:paraId="16A7AB35" w14:textId="2FD6950E" w:rsidR="000629E4" w:rsidRPr="002038D6" w:rsidRDefault="002038D6" w:rsidP="00542DF6">
      <w:pPr>
        <w:rPr>
          <w:rFonts w:ascii="UniversLTStd-CnObl" w:hAnsi="UniversLTStd-CnObl" w:cs="UniversLTStd-CnObl"/>
          <w:lang w:val="en-US"/>
        </w:rPr>
      </w:pPr>
      <w:r w:rsidRPr="002038D6">
        <w:rPr>
          <w:rFonts w:asciiTheme="majorHAnsi" w:hAnsiTheme="majorHAnsi"/>
        </w:rPr>
        <w:t>*</w:t>
      </w:r>
      <w:proofErr w:type="spellStart"/>
      <w:r w:rsidR="000629E4" w:rsidRPr="002038D6">
        <w:rPr>
          <w:rFonts w:asciiTheme="majorHAnsi" w:hAnsiTheme="majorHAnsi"/>
        </w:rPr>
        <w:t>Unadkat</w:t>
      </w:r>
      <w:proofErr w:type="spellEnd"/>
      <w:r w:rsidR="000629E4" w:rsidRPr="002038D6">
        <w:rPr>
          <w:rFonts w:asciiTheme="majorHAnsi" w:hAnsiTheme="majorHAnsi"/>
        </w:rPr>
        <w:t xml:space="preserve">, S., Camic P.M. &amp; Vella-Burrows, T. (2016/17). Understanding the experience of group singing for couples where one partner has a diagnosis of dementia. </w:t>
      </w:r>
      <w:r w:rsidR="000629E4" w:rsidRPr="002038D6">
        <w:rPr>
          <w:rFonts w:asciiTheme="majorHAnsi" w:hAnsiTheme="majorHAnsi"/>
          <w:i/>
        </w:rPr>
        <w:t>The Gerontologist, 47</w:t>
      </w:r>
      <w:r w:rsidR="000629E4" w:rsidRPr="002038D6">
        <w:rPr>
          <w:rFonts w:asciiTheme="majorHAnsi" w:hAnsiTheme="majorHAnsi"/>
        </w:rPr>
        <w:t>(3), 468-478.</w:t>
      </w:r>
      <w:r w:rsidR="000629E4" w:rsidRPr="002038D6">
        <w:rPr>
          <w:rFonts w:asciiTheme="majorHAnsi" w:hAnsiTheme="majorHAnsi"/>
          <w:i/>
        </w:rPr>
        <w:t xml:space="preserve"> </w:t>
      </w:r>
      <w:r w:rsidR="000629E4" w:rsidRPr="002038D6">
        <w:rPr>
          <w:rFonts w:ascii="UniversLTStd-CnObl" w:hAnsi="UniversLTStd-CnObl" w:cs="UniversLTStd-CnObl"/>
          <w:lang w:val="en-US"/>
        </w:rPr>
        <w:t>doi:10.1093/</w:t>
      </w:r>
      <w:proofErr w:type="spellStart"/>
      <w:r w:rsidR="000629E4" w:rsidRPr="002038D6">
        <w:rPr>
          <w:rFonts w:ascii="UniversLTStd-CnObl" w:hAnsi="UniversLTStd-CnObl" w:cs="UniversLTStd-CnObl"/>
          <w:lang w:val="en-US"/>
        </w:rPr>
        <w:t>geront</w:t>
      </w:r>
      <w:proofErr w:type="spellEnd"/>
      <w:r w:rsidR="000629E4" w:rsidRPr="002038D6">
        <w:rPr>
          <w:rFonts w:ascii="UniversLTStd-CnObl" w:hAnsi="UniversLTStd-CnObl" w:cs="UniversLTStd-CnObl"/>
          <w:lang w:val="en-US"/>
        </w:rPr>
        <w:t>/gnv698</w:t>
      </w:r>
    </w:p>
    <w:p w14:paraId="2A494A15" w14:textId="77777777" w:rsidR="000629E4" w:rsidRPr="002038D6" w:rsidRDefault="000629E4" w:rsidP="00542DF6">
      <w:pPr>
        <w:rPr>
          <w:rFonts w:asciiTheme="minorHAnsi" w:hAnsiTheme="minorHAnsi" w:cstheme="minorHAnsi"/>
          <w:lang w:val="en-US" w:eastAsia="en-GB"/>
        </w:rPr>
      </w:pPr>
    </w:p>
    <w:p w14:paraId="4A12E94E" w14:textId="18596D70" w:rsidR="008B4205" w:rsidRPr="002038D6" w:rsidRDefault="008B4205" w:rsidP="00542DF6">
      <w:pPr>
        <w:rPr>
          <w:rStyle w:val="Hyperlink"/>
          <w:rFonts w:asciiTheme="minorHAnsi" w:hAnsiTheme="minorHAnsi" w:cstheme="minorHAnsi"/>
          <w:lang w:val="en-US" w:eastAsia="en-GB"/>
        </w:rPr>
      </w:pPr>
      <w:r w:rsidRPr="002038D6">
        <w:rPr>
          <w:rFonts w:asciiTheme="minorHAnsi" w:hAnsiTheme="minorHAnsi" w:cstheme="minorHAnsi"/>
          <w:lang w:val="en-US" w:eastAsia="en-GB"/>
        </w:rPr>
        <w:t xml:space="preserve">Young, R., Camic, P. M. &amp; Tischler, V. (2015). </w:t>
      </w:r>
      <w:r w:rsidRPr="002038D6">
        <w:rPr>
          <w:rFonts w:asciiTheme="minorHAnsi" w:hAnsiTheme="minorHAnsi" w:cstheme="minorHAnsi"/>
          <w:u w:color="000000"/>
        </w:rPr>
        <w:t xml:space="preserve">The impact of community-based arts and health interventions on cognition in people with dementia: A systematic literature review. </w:t>
      </w:r>
      <w:r w:rsidRPr="002038D6">
        <w:rPr>
          <w:rFonts w:asciiTheme="minorHAnsi" w:hAnsiTheme="minorHAnsi" w:cstheme="minorHAnsi"/>
          <w:i/>
          <w:u w:color="000000"/>
        </w:rPr>
        <w:t>Aging &amp; Mental Health, 20</w:t>
      </w:r>
      <w:r w:rsidRPr="002038D6">
        <w:rPr>
          <w:rFonts w:asciiTheme="minorHAnsi" w:hAnsiTheme="minorHAnsi" w:cstheme="minorHAnsi"/>
          <w:u w:color="000000"/>
        </w:rPr>
        <w:t>, 337-351</w:t>
      </w:r>
      <w:r w:rsidRPr="002038D6">
        <w:rPr>
          <w:rFonts w:asciiTheme="minorHAnsi" w:hAnsiTheme="minorHAnsi" w:cstheme="minorHAnsi"/>
          <w:i/>
          <w:u w:color="000000"/>
        </w:rPr>
        <w:t xml:space="preserve">. </w:t>
      </w:r>
      <w:hyperlink r:id="rId16" w:history="1">
        <w:r w:rsidRPr="002038D6">
          <w:rPr>
            <w:rStyle w:val="Hyperlink"/>
            <w:rFonts w:asciiTheme="minorHAnsi" w:hAnsiTheme="minorHAnsi" w:cstheme="minorHAnsi"/>
            <w:lang w:val="en-US" w:eastAsia="en-GB"/>
          </w:rPr>
          <w:t>http://dx.doi.org/10.1080/13607863.2015.1011080</w:t>
        </w:r>
      </w:hyperlink>
    </w:p>
    <w:p w14:paraId="0C57CE88" w14:textId="77777777" w:rsidR="008B4205" w:rsidRPr="002038D6" w:rsidRDefault="008B4205" w:rsidP="00542DF6">
      <w:pPr>
        <w:rPr>
          <w:rStyle w:val="Hyperlink"/>
          <w:rFonts w:asciiTheme="minorHAnsi" w:hAnsiTheme="minorHAnsi" w:cstheme="minorHAnsi"/>
          <w:lang w:val="en-US" w:eastAsia="en-GB"/>
        </w:rPr>
      </w:pPr>
    </w:p>
    <w:p w14:paraId="320B74F3" w14:textId="689D5ABA" w:rsidR="002059FB" w:rsidRPr="002038D6" w:rsidRDefault="002059FB" w:rsidP="002059FB">
      <w:pPr>
        <w:rPr>
          <w:rFonts w:asciiTheme="minorHAnsi" w:hAnsiTheme="minorHAnsi" w:cstheme="minorHAnsi"/>
          <w:lang w:val="en-US" w:eastAsia="en-GB"/>
        </w:rPr>
      </w:pPr>
      <w:r w:rsidRPr="002038D6">
        <w:rPr>
          <w:rFonts w:asciiTheme="minorHAnsi" w:hAnsiTheme="minorHAnsi" w:cstheme="minorHAnsi"/>
          <w:lang w:val="en-US" w:eastAsia="en-GB"/>
        </w:rPr>
        <w:t xml:space="preserve">Young, R., Tischler, V., Hulbert, S. &amp; Camic, P. M.  (2015). </w:t>
      </w:r>
      <w:r w:rsidRPr="002038D6">
        <w:rPr>
          <w:rFonts w:asciiTheme="minorHAnsi" w:hAnsiTheme="minorHAnsi" w:cstheme="minorHAnsi"/>
        </w:rPr>
        <w:t>The impact of art-viewing and art-making on verbal fluency and memory in people with dementia</w:t>
      </w:r>
      <w:r w:rsidRPr="002038D6">
        <w:rPr>
          <w:rFonts w:asciiTheme="minorHAnsi" w:hAnsiTheme="minorHAnsi" w:cstheme="minorHAnsi"/>
          <w:b/>
          <w:bCs/>
        </w:rPr>
        <w:t xml:space="preserve">. </w:t>
      </w:r>
      <w:r w:rsidRPr="002038D6">
        <w:rPr>
          <w:rFonts w:asciiTheme="minorHAnsi" w:hAnsiTheme="minorHAnsi" w:cstheme="minorHAnsi"/>
          <w:i/>
          <w:lang w:val="en-US" w:eastAsia="en-GB"/>
        </w:rPr>
        <w:t>Psychology of Aesthetics, Creativity and the Arts, 9</w:t>
      </w:r>
      <w:r w:rsidRPr="002038D6">
        <w:rPr>
          <w:rFonts w:asciiTheme="minorHAnsi" w:hAnsiTheme="minorHAnsi" w:cstheme="minorHAnsi"/>
          <w:lang w:val="en-US" w:eastAsia="en-GB"/>
        </w:rPr>
        <w:t>, 368-375</w:t>
      </w:r>
      <w:r w:rsidRPr="002038D6">
        <w:rPr>
          <w:rFonts w:asciiTheme="minorHAnsi" w:hAnsiTheme="minorHAnsi" w:cstheme="minorHAnsi"/>
          <w:i/>
          <w:lang w:val="en-US" w:eastAsia="en-GB"/>
        </w:rPr>
        <w:t xml:space="preserve">. </w:t>
      </w:r>
      <w:hyperlink r:id="rId17" w:history="1">
        <w:r w:rsidRPr="002038D6">
          <w:rPr>
            <w:rStyle w:val="Hyperlink"/>
            <w:rFonts w:asciiTheme="minorHAnsi" w:hAnsiTheme="minorHAnsi" w:cstheme="minorHAnsi"/>
            <w:lang w:val="en-US" w:eastAsia="en-GB"/>
          </w:rPr>
          <w:t>http://dx.doi.org/10.1037/aca0000030</w:t>
        </w:r>
      </w:hyperlink>
      <w:r w:rsidRPr="002038D6">
        <w:rPr>
          <w:rFonts w:asciiTheme="minorHAnsi" w:hAnsiTheme="minorHAnsi" w:cstheme="minorHAnsi"/>
          <w:lang w:val="en-US" w:eastAsia="en-GB"/>
        </w:rPr>
        <w:t xml:space="preserve">   </w:t>
      </w:r>
    </w:p>
    <w:p w14:paraId="7C9266EA" w14:textId="77777777" w:rsidR="002059FB" w:rsidRPr="002038D6" w:rsidRDefault="002059FB" w:rsidP="002059FB">
      <w:pPr>
        <w:rPr>
          <w:rFonts w:asciiTheme="minorHAnsi" w:hAnsiTheme="minorHAnsi" w:cstheme="minorHAnsi"/>
        </w:rPr>
      </w:pPr>
    </w:p>
    <w:p w14:paraId="1BA1D455" w14:textId="095EC19A" w:rsidR="002059FB" w:rsidRPr="002038D6" w:rsidRDefault="002059FB" w:rsidP="002059FB">
      <w:pPr>
        <w:rPr>
          <w:rFonts w:asciiTheme="minorHAnsi" w:hAnsiTheme="minorHAnsi" w:cstheme="minorHAnsi"/>
          <w:bCs/>
        </w:rPr>
      </w:pPr>
    </w:p>
    <w:sectPr w:rsidR="002059FB" w:rsidRPr="002038D6" w:rsidSect="006323CB">
      <w:headerReference w:type="even" r:id="rId18"/>
      <w:headerReference w:type="default" r:id="rId1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9330" w14:textId="77777777" w:rsidR="004B5BF7" w:rsidRDefault="004B5BF7" w:rsidP="0023022E">
      <w:r>
        <w:separator/>
      </w:r>
    </w:p>
  </w:endnote>
  <w:endnote w:type="continuationSeparator" w:id="0">
    <w:p w14:paraId="714DFA5D" w14:textId="77777777" w:rsidR="004B5BF7" w:rsidRDefault="004B5BF7" w:rsidP="002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MTSt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UniversLTStd-CnObl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47550" w14:textId="77777777" w:rsidR="004B5BF7" w:rsidRDefault="004B5BF7" w:rsidP="0023022E">
      <w:r>
        <w:separator/>
      </w:r>
    </w:p>
  </w:footnote>
  <w:footnote w:type="continuationSeparator" w:id="0">
    <w:p w14:paraId="224C7256" w14:textId="77777777" w:rsidR="004B5BF7" w:rsidRDefault="004B5BF7" w:rsidP="0023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7913426"/>
      <w:docPartObj>
        <w:docPartGallery w:val="Page Numbers (Top of Page)"/>
        <w:docPartUnique/>
      </w:docPartObj>
    </w:sdtPr>
    <w:sdtContent>
      <w:p w14:paraId="4A5DD213" w14:textId="187BA807" w:rsidR="0023022E" w:rsidRDefault="0023022E" w:rsidP="00213FB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6CD615" w14:textId="77777777" w:rsidR="0023022E" w:rsidRDefault="0023022E" w:rsidP="002302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2092788"/>
      <w:docPartObj>
        <w:docPartGallery w:val="Page Numbers (Top of Page)"/>
        <w:docPartUnique/>
      </w:docPartObj>
    </w:sdtPr>
    <w:sdtContent>
      <w:p w14:paraId="672DAC6E" w14:textId="2DA0AFEF" w:rsidR="0023022E" w:rsidRDefault="0023022E" w:rsidP="00213FB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8B89AE" w14:textId="77777777" w:rsidR="0023022E" w:rsidRDefault="0023022E" w:rsidP="002302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682A"/>
    <w:multiLevelType w:val="hybridMultilevel"/>
    <w:tmpl w:val="D6E24A16"/>
    <w:lvl w:ilvl="0" w:tplc="BC768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E3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A1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6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C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C5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6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48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8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81"/>
    <w:rsid w:val="000629E4"/>
    <w:rsid w:val="0008315D"/>
    <w:rsid w:val="00156365"/>
    <w:rsid w:val="001D3FFF"/>
    <w:rsid w:val="001D7CB9"/>
    <w:rsid w:val="001F5CA7"/>
    <w:rsid w:val="002038D6"/>
    <w:rsid w:val="002059FB"/>
    <w:rsid w:val="0023022E"/>
    <w:rsid w:val="002A5CE1"/>
    <w:rsid w:val="002E4687"/>
    <w:rsid w:val="00397767"/>
    <w:rsid w:val="004759DE"/>
    <w:rsid w:val="004B5BF7"/>
    <w:rsid w:val="00542DF6"/>
    <w:rsid w:val="00611625"/>
    <w:rsid w:val="006323CB"/>
    <w:rsid w:val="00637005"/>
    <w:rsid w:val="00685816"/>
    <w:rsid w:val="00805E2D"/>
    <w:rsid w:val="00820AC2"/>
    <w:rsid w:val="008B4205"/>
    <w:rsid w:val="008E2893"/>
    <w:rsid w:val="00AA7695"/>
    <w:rsid w:val="00C56CF8"/>
    <w:rsid w:val="00C66CD9"/>
    <w:rsid w:val="00C80FCF"/>
    <w:rsid w:val="00D10587"/>
    <w:rsid w:val="00DA22F4"/>
    <w:rsid w:val="00EB6621"/>
    <w:rsid w:val="00EE2781"/>
    <w:rsid w:val="00F0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B8FEB"/>
  <w15:chartTrackingRefBased/>
  <w15:docId w15:val="{31490C42-F20A-3149-BE4D-37208FB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7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EE2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27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687"/>
    <w:rPr>
      <w:color w:val="954F72" w:themeColor="followedHyperlink"/>
      <w:u w:val="single"/>
    </w:rPr>
  </w:style>
  <w:style w:type="paragraph" w:customStyle="1" w:styleId="imprint">
    <w:name w:val="imprint"/>
    <w:uiPriority w:val="19"/>
    <w:rsid w:val="002059FB"/>
    <w:pPr>
      <w:jc w:val="right"/>
    </w:pPr>
    <w:rPr>
      <w:rFonts w:ascii="Gill Sans" w:eastAsia="Calibri" w:hAnsi="Gill Sans" w:cs="Times New Roman"/>
      <w:color w:val="auto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30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2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3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8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6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19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edoutofmind.org/" TargetMode="External"/><Relationship Id="rId13" Type="http://schemas.openxmlformats.org/officeDocument/2006/relationships/hyperlink" Target="http://dx.doi.org/10.1080/13607863.2013.81810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aul.camic@canterbury.ac.uk" TargetMode="External"/><Relationship Id="rId12" Type="http://schemas.openxmlformats.org/officeDocument/2006/relationships/hyperlink" Target="https://doi.org/10.1093/geront/gnv063" TargetMode="External"/><Relationship Id="rId17" Type="http://schemas.openxmlformats.org/officeDocument/2006/relationships/hyperlink" Target="http://dx.doi.org/10.1037/aca0000030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80/13607863.2015.10110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93/geront/gnv0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ijpsycho.2017.11.008" TargetMode="External"/><Relationship Id="rId10" Type="http://schemas.openxmlformats.org/officeDocument/2006/relationships/hyperlink" Target="https://www.futurelearn.com/courses/dementia-art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futurelearn.com/courses/dementia-arts" TargetMode="External"/><Relationship Id="rId14" Type="http://schemas.openxmlformats.org/officeDocument/2006/relationships/hyperlink" Target="http://dx.doi.org/10.1080/14623730.2015.10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2018-10-22T12:34:00Z</dcterms:created>
  <dcterms:modified xsi:type="dcterms:W3CDTF">2018-10-22T13:04:00Z</dcterms:modified>
</cp:coreProperties>
</file>