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DD50B" w14:textId="39C0B6CC" w:rsidR="00F13552" w:rsidRDefault="00E149EF" w:rsidP="00F13552">
      <w:pPr>
        <w:pStyle w:val="NormalWeb"/>
        <w:jc w:val="center"/>
        <w:rPr>
          <w:rFonts w:asciiTheme="minorHAnsi" w:eastAsiaTheme="minorHAnsi" w:hAnsiTheme="minorHAnsi" w:cstheme="minorHAnsi"/>
          <w:b/>
          <w:sz w:val="28"/>
          <w:szCs w:val="28"/>
          <w:lang w:eastAsia="en-US"/>
        </w:rPr>
      </w:pPr>
      <w:bookmarkStart w:id="0" w:name="_GoBack"/>
      <w:bookmarkEnd w:id="0"/>
      <w:r>
        <w:rPr>
          <w:rFonts w:asciiTheme="minorHAnsi" w:eastAsiaTheme="minorHAnsi" w:hAnsiTheme="minorHAnsi" w:cstheme="minorHAnsi"/>
          <w:b/>
          <w:sz w:val="28"/>
          <w:szCs w:val="28"/>
          <w:lang w:eastAsia="en-US"/>
        </w:rPr>
        <w:t xml:space="preserve">First in </w:t>
      </w:r>
      <w:r w:rsidR="00E2408A">
        <w:rPr>
          <w:rFonts w:asciiTheme="minorHAnsi" w:eastAsiaTheme="minorHAnsi" w:hAnsiTheme="minorHAnsi" w:cstheme="minorHAnsi"/>
          <w:b/>
          <w:sz w:val="28"/>
          <w:szCs w:val="28"/>
          <w:lang w:eastAsia="en-US"/>
        </w:rPr>
        <w:t>Family to Attend</w:t>
      </w:r>
      <w:r w:rsidR="006A4E4A">
        <w:rPr>
          <w:rFonts w:asciiTheme="minorHAnsi" w:eastAsiaTheme="minorHAnsi" w:hAnsiTheme="minorHAnsi" w:cstheme="minorHAnsi"/>
          <w:b/>
          <w:sz w:val="28"/>
          <w:szCs w:val="28"/>
          <w:lang w:eastAsia="en-US"/>
        </w:rPr>
        <w:t xml:space="preserve"> University</w:t>
      </w:r>
      <w:r>
        <w:rPr>
          <w:rFonts w:asciiTheme="minorHAnsi" w:eastAsiaTheme="minorHAnsi" w:hAnsiTheme="minorHAnsi" w:cstheme="minorHAnsi"/>
          <w:b/>
          <w:sz w:val="28"/>
          <w:szCs w:val="28"/>
          <w:lang w:eastAsia="en-US"/>
        </w:rPr>
        <w:t xml:space="preserve">: </w:t>
      </w:r>
    </w:p>
    <w:p w14:paraId="3989CD74" w14:textId="5BD793CC" w:rsidR="00E149EF" w:rsidRDefault="00E149EF" w:rsidP="00F13552">
      <w:pPr>
        <w:pStyle w:val="NormalWeb"/>
        <w:jc w:val="center"/>
        <w:rPr>
          <w:rFonts w:asciiTheme="minorHAnsi" w:eastAsiaTheme="minorHAnsi" w:hAnsiTheme="minorHAnsi" w:cstheme="minorHAnsi"/>
          <w:b/>
          <w:sz w:val="28"/>
          <w:szCs w:val="28"/>
          <w:lang w:eastAsia="en-US"/>
        </w:rPr>
      </w:pPr>
      <w:r>
        <w:rPr>
          <w:rFonts w:asciiTheme="minorHAnsi" w:eastAsiaTheme="minorHAnsi" w:hAnsiTheme="minorHAnsi" w:cstheme="minorHAnsi"/>
          <w:b/>
          <w:sz w:val="28"/>
          <w:szCs w:val="28"/>
          <w:lang w:eastAsia="en-US"/>
        </w:rPr>
        <w:t>U</w:t>
      </w:r>
      <w:r w:rsidR="00E2408A">
        <w:rPr>
          <w:rFonts w:asciiTheme="minorHAnsi" w:eastAsiaTheme="minorHAnsi" w:hAnsiTheme="minorHAnsi" w:cstheme="minorHAnsi"/>
          <w:b/>
          <w:sz w:val="28"/>
          <w:szCs w:val="28"/>
          <w:lang w:eastAsia="en-US"/>
        </w:rPr>
        <w:t>nderstanding and E</w:t>
      </w:r>
      <w:r w:rsidRPr="00B93B77">
        <w:rPr>
          <w:rFonts w:asciiTheme="minorHAnsi" w:eastAsiaTheme="minorHAnsi" w:hAnsiTheme="minorHAnsi" w:cstheme="minorHAnsi"/>
          <w:b/>
          <w:sz w:val="28"/>
          <w:szCs w:val="28"/>
          <w:lang w:eastAsia="en-US"/>
        </w:rPr>
        <w:t xml:space="preserve">nabling the </w:t>
      </w:r>
      <w:r w:rsidR="00E2408A">
        <w:rPr>
          <w:rFonts w:asciiTheme="minorHAnsi" w:eastAsiaTheme="minorHAnsi" w:hAnsiTheme="minorHAnsi" w:cstheme="minorHAnsi"/>
          <w:b/>
          <w:sz w:val="28"/>
          <w:szCs w:val="28"/>
          <w:lang w:eastAsia="en-US"/>
        </w:rPr>
        <w:t>Parent-child Support R</w:t>
      </w:r>
      <w:r>
        <w:rPr>
          <w:rFonts w:asciiTheme="minorHAnsi" w:eastAsiaTheme="minorHAnsi" w:hAnsiTheme="minorHAnsi" w:cstheme="minorHAnsi"/>
          <w:b/>
          <w:sz w:val="28"/>
          <w:szCs w:val="28"/>
          <w:lang w:eastAsia="en-US"/>
        </w:rPr>
        <w:t>elationship.</w:t>
      </w:r>
    </w:p>
    <w:p w14:paraId="473CEBBF" w14:textId="6FF2FB27" w:rsidR="00277F09" w:rsidRDefault="00277F09" w:rsidP="00277F09">
      <w:pPr>
        <w:pStyle w:val="BodyRC"/>
        <w:jc w:val="center"/>
        <w:rPr>
          <w:color w:val="auto"/>
        </w:rPr>
      </w:pPr>
      <w:r>
        <w:rPr>
          <w:color w:val="auto"/>
        </w:rPr>
        <w:t>Joanna Apps and Sarah Christie</w:t>
      </w:r>
    </w:p>
    <w:p w14:paraId="579A03FF" w14:textId="77777777" w:rsidR="00277F09" w:rsidRDefault="00277F09" w:rsidP="00E149EF">
      <w:pPr>
        <w:pStyle w:val="BodyRC"/>
        <w:rPr>
          <w:color w:val="auto"/>
        </w:rPr>
      </w:pPr>
    </w:p>
    <w:p w14:paraId="4C500BD1" w14:textId="04C1ED5D" w:rsidR="00E149EF" w:rsidRPr="00292383" w:rsidRDefault="00E149EF" w:rsidP="00E149EF">
      <w:pPr>
        <w:pStyle w:val="BodyRC"/>
        <w:rPr>
          <w:color w:val="auto"/>
        </w:rPr>
      </w:pPr>
      <w:r w:rsidRPr="00292383">
        <w:rPr>
          <w:color w:val="auto"/>
        </w:rPr>
        <w:t xml:space="preserve">Research Centre for Children, Families and Communities, </w:t>
      </w:r>
    </w:p>
    <w:p w14:paraId="35E22020" w14:textId="77777777" w:rsidR="00E149EF" w:rsidRPr="00292383" w:rsidRDefault="00E149EF" w:rsidP="00E149EF">
      <w:pPr>
        <w:pStyle w:val="BodyRC"/>
        <w:rPr>
          <w:color w:val="auto"/>
        </w:rPr>
      </w:pPr>
      <w:r w:rsidRPr="00292383">
        <w:rPr>
          <w:color w:val="auto"/>
        </w:rPr>
        <w:t>Canterbury Christ Church University.</w:t>
      </w:r>
    </w:p>
    <w:p w14:paraId="3EF7453D" w14:textId="77777777" w:rsidR="00E149EF" w:rsidRPr="00292383" w:rsidRDefault="00E149EF" w:rsidP="00E149EF">
      <w:pPr>
        <w:pStyle w:val="BodyRC"/>
        <w:rPr>
          <w:color w:val="auto"/>
        </w:rPr>
      </w:pPr>
      <w:r w:rsidRPr="00292383">
        <w:rPr>
          <w:color w:val="auto"/>
        </w:rPr>
        <w:t>North Holmes Road</w:t>
      </w:r>
    </w:p>
    <w:p w14:paraId="2F28184B" w14:textId="77777777" w:rsidR="00E149EF" w:rsidRPr="00920650" w:rsidRDefault="00E149EF" w:rsidP="00E149EF">
      <w:pPr>
        <w:pStyle w:val="BodyRC"/>
        <w:rPr>
          <w:color w:val="auto"/>
          <w:lang w:val="fr-FR"/>
        </w:rPr>
      </w:pPr>
      <w:r w:rsidRPr="00920650">
        <w:rPr>
          <w:color w:val="auto"/>
          <w:lang w:val="fr-FR"/>
        </w:rPr>
        <w:t>Canterbury CT1 1QU</w:t>
      </w:r>
    </w:p>
    <w:p w14:paraId="3038B4A3" w14:textId="7D5FCA04" w:rsidR="00E149EF" w:rsidRPr="00920650" w:rsidRDefault="00E149EF" w:rsidP="00E149EF">
      <w:pPr>
        <w:pStyle w:val="BodyRC"/>
        <w:rPr>
          <w:color w:val="auto"/>
          <w:lang w:val="fr-FR"/>
        </w:rPr>
      </w:pPr>
      <w:r w:rsidRPr="00920650">
        <w:rPr>
          <w:color w:val="auto"/>
          <w:lang w:val="fr-FR"/>
        </w:rPr>
        <w:t xml:space="preserve">Email: </w:t>
      </w:r>
      <w:hyperlink r:id="rId7" w:history="1">
        <w:r w:rsidR="00277F09" w:rsidRPr="00920650">
          <w:rPr>
            <w:rStyle w:val="Hyperlink"/>
            <w:lang w:val="fr-FR"/>
          </w:rPr>
          <w:t>joanna.apps@canterbury.ac.uk</w:t>
        </w:r>
      </w:hyperlink>
    </w:p>
    <w:p w14:paraId="57195D04" w14:textId="61B5217A" w:rsidR="00277F09" w:rsidRDefault="00DD082C" w:rsidP="00277F09">
      <w:pPr>
        <w:pStyle w:val="BodyRC"/>
        <w:rPr>
          <w:color w:val="auto"/>
        </w:rPr>
      </w:pPr>
      <w:hyperlink r:id="rId8" w:history="1">
        <w:r w:rsidR="00277F09" w:rsidRPr="00A50759">
          <w:rPr>
            <w:rStyle w:val="Hyperlink"/>
          </w:rPr>
          <w:t>sarah.chrisite@canterbury.ac.uk</w:t>
        </w:r>
      </w:hyperlink>
    </w:p>
    <w:p w14:paraId="0067772D" w14:textId="77777777" w:rsidR="00277F09" w:rsidRDefault="00277F09" w:rsidP="008C5EB7">
      <w:pPr>
        <w:pStyle w:val="NormalWeb"/>
        <w:spacing w:line="480" w:lineRule="auto"/>
        <w:jc w:val="both"/>
        <w:rPr>
          <w:rFonts w:asciiTheme="minorHAnsi" w:eastAsiaTheme="minorHAnsi" w:hAnsiTheme="minorHAnsi" w:cstheme="minorBidi"/>
          <w:b/>
          <w:lang w:eastAsia="en-US"/>
        </w:rPr>
      </w:pPr>
    </w:p>
    <w:p w14:paraId="64560709" w14:textId="6EF8D2B9" w:rsidR="00277F09" w:rsidRDefault="00277F09" w:rsidP="008C5EB7">
      <w:pPr>
        <w:pStyle w:val="NormalWeb"/>
        <w:spacing w:line="480" w:lineRule="auto"/>
        <w:jc w:val="both"/>
        <w:rPr>
          <w:rFonts w:asciiTheme="minorHAnsi" w:eastAsiaTheme="minorHAnsi" w:hAnsiTheme="minorHAnsi" w:cstheme="minorBidi"/>
          <w:b/>
          <w:lang w:eastAsia="en-US"/>
        </w:rPr>
      </w:pPr>
    </w:p>
    <w:p w14:paraId="5AB9013C" w14:textId="08593DF5" w:rsidR="006B0282" w:rsidRDefault="006B0282" w:rsidP="008C5EB7">
      <w:pPr>
        <w:pStyle w:val="NormalWeb"/>
        <w:spacing w:line="480" w:lineRule="auto"/>
        <w:jc w:val="both"/>
        <w:rPr>
          <w:rFonts w:asciiTheme="minorHAnsi" w:eastAsiaTheme="minorHAnsi" w:hAnsiTheme="minorHAnsi" w:cstheme="minorBidi"/>
          <w:b/>
          <w:lang w:eastAsia="en-US"/>
        </w:rPr>
      </w:pPr>
    </w:p>
    <w:p w14:paraId="62AA999F" w14:textId="4E58F74A" w:rsidR="006B0282" w:rsidRDefault="006B0282" w:rsidP="008C5EB7">
      <w:pPr>
        <w:pStyle w:val="NormalWeb"/>
        <w:spacing w:line="480" w:lineRule="auto"/>
        <w:jc w:val="both"/>
        <w:rPr>
          <w:rFonts w:asciiTheme="minorHAnsi" w:eastAsiaTheme="minorHAnsi" w:hAnsiTheme="minorHAnsi" w:cstheme="minorBidi"/>
          <w:b/>
          <w:lang w:eastAsia="en-US"/>
        </w:rPr>
      </w:pPr>
    </w:p>
    <w:p w14:paraId="4613AB92" w14:textId="32255043" w:rsidR="006B0282" w:rsidRDefault="006B0282" w:rsidP="008C5EB7">
      <w:pPr>
        <w:pStyle w:val="NormalWeb"/>
        <w:spacing w:line="480" w:lineRule="auto"/>
        <w:jc w:val="both"/>
        <w:rPr>
          <w:rFonts w:asciiTheme="minorHAnsi" w:eastAsiaTheme="minorHAnsi" w:hAnsiTheme="minorHAnsi" w:cstheme="minorBidi"/>
          <w:b/>
          <w:lang w:eastAsia="en-US"/>
        </w:rPr>
      </w:pPr>
    </w:p>
    <w:p w14:paraId="5C84DFCC" w14:textId="77BCBA19" w:rsidR="006B0282" w:rsidRDefault="006B0282" w:rsidP="008C5EB7">
      <w:pPr>
        <w:pStyle w:val="NormalWeb"/>
        <w:spacing w:line="480" w:lineRule="auto"/>
        <w:jc w:val="both"/>
        <w:rPr>
          <w:rFonts w:asciiTheme="minorHAnsi" w:eastAsiaTheme="minorHAnsi" w:hAnsiTheme="minorHAnsi" w:cstheme="minorBidi"/>
          <w:b/>
          <w:lang w:eastAsia="en-US"/>
        </w:rPr>
      </w:pPr>
    </w:p>
    <w:p w14:paraId="1E3C3AE2" w14:textId="6A19BE73" w:rsidR="006B0282" w:rsidRDefault="006B0282" w:rsidP="008C5EB7">
      <w:pPr>
        <w:pStyle w:val="NormalWeb"/>
        <w:spacing w:line="480" w:lineRule="auto"/>
        <w:jc w:val="both"/>
        <w:rPr>
          <w:rFonts w:asciiTheme="minorHAnsi" w:eastAsiaTheme="minorHAnsi" w:hAnsiTheme="minorHAnsi" w:cstheme="minorBidi"/>
          <w:b/>
          <w:lang w:eastAsia="en-US"/>
        </w:rPr>
      </w:pPr>
    </w:p>
    <w:p w14:paraId="78AC3DB5" w14:textId="77777777" w:rsidR="00A649BB" w:rsidRDefault="00A649BB" w:rsidP="008C5EB7">
      <w:pPr>
        <w:pStyle w:val="NormalWeb"/>
        <w:spacing w:line="480" w:lineRule="auto"/>
        <w:jc w:val="both"/>
        <w:rPr>
          <w:rFonts w:asciiTheme="minorHAnsi" w:eastAsiaTheme="minorHAnsi" w:hAnsiTheme="minorHAnsi" w:cstheme="minorBidi"/>
          <w:b/>
          <w:lang w:eastAsia="en-US"/>
        </w:rPr>
      </w:pPr>
    </w:p>
    <w:p w14:paraId="1CFD903E" w14:textId="77777777" w:rsidR="006B0282" w:rsidRDefault="006B0282" w:rsidP="008C5EB7">
      <w:pPr>
        <w:pStyle w:val="NormalWeb"/>
        <w:spacing w:line="480" w:lineRule="auto"/>
        <w:jc w:val="both"/>
        <w:rPr>
          <w:rFonts w:asciiTheme="minorHAnsi" w:eastAsiaTheme="minorHAnsi" w:hAnsiTheme="minorHAnsi" w:cstheme="minorBidi"/>
          <w:b/>
          <w:lang w:eastAsia="en-US"/>
        </w:rPr>
      </w:pPr>
    </w:p>
    <w:p w14:paraId="03A45FBF" w14:textId="7884C4FC" w:rsidR="008C5EB7" w:rsidRPr="008C5EB7" w:rsidRDefault="008C5EB7" w:rsidP="008C5EB7">
      <w:pPr>
        <w:spacing w:line="480" w:lineRule="auto"/>
        <w:jc w:val="both"/>
        <w:rPr>
          <w:sz w:val="24"/>
          <w:szCs w:val="24"/>
        </w:rPr>
      </w:pPr>
      <w:r w:rsidRPr="00277F09">
        <w:rPr>
          <w:b/>
          <w:sz w:val="24"/>
          <w:szCs w:val="24"/>
        </w:rPr>
        <w:lastRenderedPageBreak/>
        <w:t>Abstract:</w:t>
      </w:r>
      <w:r w:rsidRPr="008C5EB7">
        <w:rPr>
          <w:sz w:val="24"/>
          <w:szCs w:val="24"/>
        </w:rPr>
        <w:t xml:space="preserve"> There is </w:t>
      </w:r>
      <w:r w:rsidR="0001191C">
        <w:rPr>
          <w:sz w:val="24"/>
          <w:szCs w:val="24"/>
        </w:rPr>
        <w:t xml:space="preserve">very </w:t>
      </w:r>
      <w:r w:rsidRPr="008C5EB7">
        <w:rPr>
          <w:sz w:val="24"/>
          <w:szCs w:val="24"/>
        </w:rPr>
        <w:t xml:space="preserve">little </w:t>
      </w:r>
      <w:r w:rsidR="00EB7A96">
        <w:rPr>
          <w:sz w:val="24"/>
          <w:szCs w:val="24"/>
        </w:rPr>
        <w:t xml:space="preserve">qualitative </w:t>
      </w:r>
      <w:r w:rsidRPr="008C5EB7">
        <w:rPr>
          <w:sz w:val="24"/>
          <w:szCs w:val="24"/>
        </w:rPr>
        <w:t>research on parental support around transition to university</w:t>
      </w:r>
      <w:r w:rsidR="00632C65">
        <w:rPr>
          <w:sz w:val="24"/>
          <w:szCs w:val="24"/>
        </w:rPr>
        <w:t xml:space="preserve"> in the UK</w:t>
      </w:r>
      <w:r w:rsidRPr="008C5EB7">
        <w:rPr>
          <w:sz w:val="24"/>
          <w:szCs w:val="24"/>
        </w:rPr>
        <w:t xml:space="preserve">. The objective of this study was to explore how parents who have not been to university support their children in making decisions about, and transitions to, university. Thirty in-depth interviews were conducted with </w:t>
      </w:r>
      <w:r w:rsidR="003F324E">
        <w:rPr>
          <w:sz w:val="24"/>
          <w:szCs w:val="24"/>
        </w:rPr>
        <w:t>parents and</w:t>
      </w:r>
      <w:r w:rsidRPr="008C5EB7">
        <w:rPr>
          <w:sz w:val="24"/>
          <w:szCs w:val="24"/>
        </w:rPr>
        <w:t xml:space="preserve"> students </w:t>
      </w:r>
      <w:r w:rsidR="003F324E">
        <w:rPr>
          <w:sz w:val="24"/>
          <w:szCs w:val="24"/>
        </w:rPr>
        <w:t>(</w:t>
      </w:r>
      <w:r w:rsidRPr="008C5EB7">
        <w:rPr>
          <w:sz w:val="24"/>
          <w:szCs w:val="24"/>
        </w:rPr>
        <w:t>aged 16-18 years</w:t>
      </w:r>
      <w:r w:rsidR="003F324E">
        <w:rPr>
          <w:sz w:val="24"/>
          <w:szCs w:val="24"/>
        </w:rPr>
        <w:t>)</w:t>
      </w:r>
      <w:r w:rsidRPr="008C5EB7">
        <w:rPr>
          <w:sz w:val="24"/>
          <w:szCs w:val="24"/>
        </w:rPr>
        <w:t xml:space="preserve"> from three schools, who would be the </w:t>
      </w:r>
      <w:r w:rsidR="00710C63">
        <w:rPr>
          <w:sz w:val="24"/>
          <w:szCs w:val="24"/>
        </w:rPr>
        <w:t>f</w:t>
      </w:r>
      <w:r w:rsidRPr="008C5EB7">
        <w:rPr>
          <w:sz w:val="24"/>
          <w:szCs w:val="24"/>
        </w:rPr>
        <w:t xml:space="preserve">irst in their </w:t>
      </w:r>
      <w:r w:rsidR="00710C63">
        <w:rPr>
          <w:sz w:val="24"/>
          <w:szCs w:val="24"/>
        </w:rPr>
        <w:t>f</w:t>
      </w:r>
      <w:r w:rsidRPr="008C5EB7">
        <w:rPr>
          <w:sz w:val="24"/>
          <w:szCs w:val="24"/>
        </w:rPr>
        <w:t xml:space="preserve">amily to go to university (FIFU). Parents and young people reported </w:t>
      </w:r>
      <w:r w:rsidR="0001191C">
        <w:rPr>
          <w:sz w:val="24"/>
          <w:szCs w:val="24"/>
        </w:rPr>
        <w:t xml:space="preserve">discussing </w:t>
      </w:r>
      <w:r w:rsidRPr="008C5EB7">
        <w:rPr>
          <w:sz w:val="24"/>
          <w:szCs w:val="24"/>
        </w:rPr>
        <w:t>whether they would go to university, what to study and where to go over a long period of time</w:t>
      </w:r>
      <w:r w:rsidR="0009653A">
        <w:rPr>
          <w:sz w:val="24"/>
          <w:szCs w:val="24"/>
        </w:rPr>
        <w:t>,</w:t>
      </w:r>
      <w:r w:rsidRPr="008C5EB7">
        <w:rPr>
          <w:sz w:val="24"/>
          <w:szCs w:val="24"/>
        </w:rPr>
        <w:t xml:space="preserve"> as part of everyday activities. The emotional impact of children leaving home to go to university influenced how parents felt about their child’s decisions to go</w:t>
      </w:r>
      <w:r w:rsidR="003F324E">
        <w:rPr>
          <w:sz w:val="24"/>
          <w:szCs w:val="24"/>
        </w:rPr>
        <w:t>,</w:t>
      </w:r>
      <w:r w:rsidRPr="008C5EB7">
        <w:rPr>
          <w:sz w:val="24"/>
          <w:szCs w:val="24"/>
        </w:rPr>
        <w:t xml:space="preserve"> along wit</w:t>
      </w:r>
      <w:r w:rsidR="00C87B93">
        <w:rPr>
          <w:sz w:val="24"/>
          <w:szCs w:val="24"/>
        </w:rPr>
        <w:t>h being unable to envisage</w:t>
      </w:r>
      <w:r w:rsidRPr="008C5EB7">
        <w:rPr>
          <w:sz w:val="24"/>
          <w:szCs w:val="24"/>
        </w:rPr>
        <w:t xml:space="preserve"> what being at university would be like for their children. Parents often found online information confusing and not relev</w:t>
      </w:r>
      <w:r w:rsidR="0001191C">
        <w:rPr>
          <w:sz w:val="24"/>
          <w:szCs w:val="24"/>
        </w:rPr>
        <w:t xml:space="preserve">ant to their child. They reported receiving </w:t>
      </w:r>
      <w:r w:rsidRPr="008C5EB7">
        <w:rPr>
          <w:sz w:val="24"/>
          <w:szCs w:val="24"/>
        </w:rPr>
        <w:t>l</w:t>
      </w:r>
      <w:r w:rsidR="00283355">
        <w:rPr>
          <w:sz w:val="24"/>
          <w:szCs w:val="24"/>
        </w:rPr>
        <w:t xml:space="preserve">ittle information from schools. </w:t>
      </w:r>
      <w:r w:rsidRPr="008C5EB7">
        <w:rPr>
          <w:sz w:val="24"/>
          <w:szCs w:val="24"/>
        </w:rPr>
        <w:t xml:space="preserve">Parents lacked basic information and sought answers from friends and colleagues with any experience of higher education. Parents most wanted personalised information, signposting to online resources and a timetable of what they needed to do to support their children’s applications to university. </w:t>
      </w:r>
      <w:r w:rsidR="00C04A03">
        <w:rPr>
          <w:sz w:val="24"/>
          <w:szCs w:val="24"/>
        </w:rPr>
        <w:t>The results are framed in terms of the cultural capital available to these parents and young people.</w:t>
      </w:r>
    </w:p>
    <w:p w14:paraId="13C1403A" w14:textId="77777777" w:rsidR="00BC5AE5" w:rsidRPr="008C5EB7" w:rsidRDefault="00BC5AE5" w:rsidP="00BC5AE5">
      <w:pPr>
        <w:pStyle w:val="NormalWeb"/>
        <w:spacing w:line="480" w:lineRule="auto"/>
        <w:jc w:val="both"/>
        <w:rPr>
          <w:rFonts w:asciiTheme="minorHAnsi" w:eastAsiaTheme="minorHAnsi" w:hAnsiTheme="minorHAnsi" w:cstheme="minorBidi"/>
          <w:lang w:eastAsia="en-US"/>
        </w:rPr>
      </w:pPr>
      <w:r w:rsidRPr="008C5EB7">
        <w:rPr>
          <w:rFonts w:asciiTheme="minorHAnsi" w:eastAsiaTheme="minorHAnsi" w:hAnsiTheme="minorHAnsi" w:cstheme="minorBidi"/>
          <w:b/>
          <w:lang w:eastAsia="en-US"/>
        </w:rPr>
        <w:t>Key words:</w:t>
      </w:r>
      <w:r w:rsidRPr="008C5EB7">
        <w:rPr>
          <w:rFonts w:asciiTheme="minorHAnsi" w:eastAsiaTheme="minorHAnsi" w:hAnsiTheme="minorHAnsi" w:cstheme="minorBidi"/>
          <w:lang w:eastAsia="en-US"/>
        </w:rPr>
        <w:t xml:space="preserve"> parental support needs; First in Family to go to University (FIFU); parental engagement; social class; University; Higher Education</w:t>
      </w:r>
      <w:r>
        <w:rPr>
          <w:rFonts w:asciiTheme="minorHAnsi" w:eastAsiaTheme="minorHAnsi" w:hAnsiTheme="minorHAnsi" w:cstheme="minorBidi"/>
          <w:lang w:eastAsia="en-US"/>
        </w:rPr>
        <w:t>; cultural capital</w:t>
      </w:r>
    </w:p>
    <w:p w14:paraId="6E0C3971" w14:textId="77777777" w:rsidR="008412C6" w:rsidRDefault="008412C6" w:rsidP="00733EB2">
      <w:pPr>
        <w:spacing w:line="480" w:lineRule="auto"/>
        <w:jc w:val="both"/>
        <w:rPr>
          <w:b/>
          <w:sz w:val="28"/>
          <w:szCs w:val="28"/>
        </w:rPr>
      </w:pPr>
    </w:p>
    <w:p w14:paraId="33D12B78" w14:textId="0F3B0272" w:rsidR="008412C6" w:rsidRDefault="008412C6" w:rsidP="00733EB2">
      <w:pPr>
        <w:spacing w:line="480" w:lineRule="auto"/>
        <w:jc w:val="both"/>
        <w:rPr>
          <w:b/>
          <w:sz w:val="28"/>
          <w:szCs w:val="28"/>
        </w:rPr>
      </w:pPr>
    </w:p>
    <w:p w14:paraId="65D97DB8" w14:textId="74D8381D" w:rsidR="00BC5AE5" w:rsidRDefault="00BC5AE5" w:rsidP="00733EB2">
      <w:pPr>
        <w:spacing w:line="480" w:lineRule="auto"/>
        <w:jc w:val="both"/>
        <w:rPr>
          <w:b/>
          <w:sz w:val="28"/>
          <w:szCs w:val="28"/>
        </w:rPr>
      </w:pPr>
    </w:p>
    <w:p w14:paraId="25EDA44D" w14:textId="77777777" w:rsidR="00BC5AE5" w:rsidRDefault="00BC5AE5" w:rsidP="00733EB2">
      <w:pPr>
        <w:spacing w:line="480" w:lineRule="auto"/>
        <w:jc w:val="both"/>
        <w:rPr>
          <w:b/>
          <w:sz w:val="28"/>
          <w:szCs w:val="28"/>
        </w:rPr>
      </w:pPr>
    </w:p>
    <w:p w14:paraId="1BAD36BF" w14:textId="42C6FF0E" w:rsidR="00920650" w:rsidRDefault="00733EB2" w:rsidP="00920650">
      <w:pPr>
        <w:spacing w:line="480" w:lineRule="auto"/>
        <w:jc w:val="both"/>
        <w:rPr>
          <w:b/>
          <w:sz w:val="28"/>
          <w:szCs w:val="28"/>
        </w:rPr>
      </w:pPr>
      <w:r w:rsidRPr="002537C5">
        <w:rPr>
          <w:b/>
          <w:sz w:val="28"/>
          <w:szCs w:val="28"/>
        </w:rPr>
        <w:t>Introduction</w:t>
      </w:r>
    </w:p>
    <w:p w14:paraId="3A5AD6DD" w14:textId="6DFC34B0" w:rsidR="00FD39E7" w:rsidRDefault="00606230" w:rsidP="00920650">
      <w:pPr>
        <w:spacing w:line="480" w:lineRule="auto"/>
        <w:jc w:val="both"/>
        <w:rPr>
          <w:sz w:val="24"/>
          <w:szCs w:val="24"/>
        </w:rPr>
      </w:pPr>
      <w:r>
        <w:rPr>
          <w:sz w:val="24"/>
          <w:szCs w:val="24"/>
        </w:rPr>
        <w:t>T</w:t>
      </w:r>
      <w:r w:rsidRPr="00DD1755">
        <w:rPr>
          <w:sz w:val="24"/>
          <w:szCs w:val="24"/>
        </w:rPr>
        <w:t xml:space="preserve">here </w:t>
      </w:r>
      <w:r>
        <w:rPr>
          <w:sz w:val="24"/>
          <w:szCs w:val="24"/>
        </w:rPr>
        <w:t xml:space="preserve">is now a comprehensive body </w:t>
      </w:r>
      <w:r w:rsidRPr="00DD1755">
        <w:rPr>
          <w:sz w:val="24"/>
          <w:szCs w:val="24"/>
        </w:rPr>
        <w:t xml:space="preserve">of research </w:t>
      </w:r>
      <w:r w:rsidR="00AB20E8">
        <w:rPr>
          <w:sz w:val="24"/>
          <w:szCs w:val="24"/>
        </w:rPr>
        <w:t xml:space="preserve">showing an </w:t>
      </w:r>
      <w:r w:rsidR="009637B8">
        <w:rPr>
          <w:sz w:val="24"/>
          <w:szCs w:val="24"/>
        </w:rPr>
        <w:t xml:space="preserve">intergenerational </w:t>
      </w:r>
      <w:r w:rsidR="00312374">
        <w:rPr>
          <w:sz w:val="24"/>
          <w:szCs w:val="24"/>
        </w:rPr>
        <w:t xml:space="preserve">association between </w:t>
      </w:r>
      <w:r w:rsidRPr="00DD1755">
        <w:rPr>
          <w:sz w:val="24"/>
          <w:szCs w:val="24"/>
        </w:rPr>
        <w:t>parental social class</w:t>
      </w:r>
      <w:r w:rsidR="00312374">
        <w:rPr>
          <w:sz w:val="24"/>
          <w:szCs w:val="24"/>
        </w:rPr>
        <w:t>, income</w:t>
      </w:r>
      <w:r w:rsidRPr="00DD1755">
        <w:rPr>
          <w:sz w:val="24"/>
          <w:szCs w:val="24"/>
        </w:rPr>
        <w:t xml:space="preserve"> and education </w:t>
      </w:r>
      <w:r w:rsidR="009637B8">
        <w:rPr>
          <w:sz w:val="24"/>
          <w:szCs w:val="24"/>
        </w:rPr>
        <w:t xml:space="preserve">and </w:t>
      </w:r>
      <w:r w:rsidRPr="00DD1755">
        <w:rPr>
          <w:sz w:val="24"/>
          <w:szCs w:val="24"/>
        </w:rPr>
        <w:t>children’s higher education</w:t>
      </w:r>
      <w:r>
        <w:rPr>
          <w:sz w:val="24"/>
          <w:szCs w:val="24"/>
        </w:rPr>
        <w:t>-</w:t>
      </w:r>
      <w:r w:rsidR="00AB20E8">
        <w:rPr>
          <w:sz w:val="24"/>
          <w:szCs w:val="24"/>
        </w:rPr>
        <w:t xml:space="preserve"> </w:t>
      </w:r>
      <w:r>
        <w:rPr>
          <w:sz w:val="24"/>
          <w:szCs w:val="24"/>
        </w:rPr>
        <w:t>i.e</w:t>
      </w:r>
      <w:r w:rsidR="00AB20E8">
        <w:rPr>
          <w:sz w:val="24"/>
          <w:szCs w:val="24"/>
        </w:rPr>
        <w:t>.</w:t>
      </w:r>
      <w:r>
        <w:rPr>
          <w:sz w:val="24"/>
          <w:szCs w:val="24"/>
        </w:rPr>
        <w:t xml:space="preserve"> tertiary, university level</w:t>
      </w:r>
      <w:r w:rsidR="00AB20E8">
        <w:rPr>
          <w:sz w:val="24"/>
          <w:szCs w:val="24"/>
        </w:rPr>
        <w:t xml:space="preserve"> </w:t>
      </w:r>
      <w:r>
        <w:rPr>
          <w:sz w:val="24"/>
          <w:szCs w:val="24"/>
        </w:rPr>
        <w:t>-</w:t>
      </w:r>
      <w:r w:rsidRPr="00DD1755">
        <w:rPr>
          <w:sz w:val="24"/>
          <w:szCs w:val="24"/>
        </w:rPr>
        <w:t xml:space="preserve"> trajectories</w:t>
      </w:r>
      <w:r w:rsidR="009637B8">
        <w:rPr>
          <w:sz w:val="24"/>
          <w:szCs w:val="24"/>
        </w:rPr>
        <w:t xml:space="preserve">. </w:t>
      </w:r>
      <w:r w:rsidR="00402EC9" w:rsidRPr="00DD1755">
        <w:rPr>
          <w:sz w:val="24"/>
          <w:szCs w:val="24"/>
        </w:rPr>
        <w:t>For example, the likelihood of going to university for a state-educated young person in the UK</w:t>
      </w:r>
      <w:r w:rsidR="00402EC9">
        <w:rPr>
          <w:sz w:val="24"/>
          <w:szCs w:val="24"/>
        </w:rPr>
        <w:t xml:space="preserve">, </w:t>
      </w:r>
      <w:r w:rsidR="00402EC9" w:rsidRPr="00DD1755">
        <w:rPr>
          <w:sz w:val="24"/>
          <w:szCs w:val="24"/>
        </w:rPr>
        <w:t>whose parents have an undergraduate or postgraduate degree</w:t>
      </w:r>
      <w:r w:rsidR="00AB20E8">
        <w:rPr>
          <w:sz w:val="24"/>
          <w:szCs w:val="24"/>
        </w:rPr>
        <w:t>,</w:t>
      </w:r>
      <w:r w:rsidR="00402EC9" w:rsidRPr="00DD1755">
        <w:rPr>
          <w:sz w:val="24"/>
          <w:szCs w:val="24"/>
        </w:rPr>
        <w:t xml:space="preserve"> is five times higher than for those whose parents have few or no qualifications (Anders and Jerrim, 2014)</w:t>
      </w:r>
      <w:r w:rsidR="00AB20E8">
        <w:rPr>
          <w:sz w:val="24"/>
          <w:szCs w:val="24"/>
        </w:rPr>
        <w:t>;</w:t>
      </w:r>
      <w:r w:rsidR="00402EC9" w:rsidRPr="00DD1755">
        <w:rPr>
          <w:sz w:val="24"/>
          <w:szCs w:val="24"/>
        </w:rPr>
        <w:t xml:space="preserve"> and the likelihood of going to an elite or high</w:t>
      </w:r>
      <w:r w:rsidR="00C7712B">
        <w:rPr>
          <w:sz w:val="24"/>
          <w:szCs w:val="24"/>
        </w:rPr>
        <w:t>-</w:t>
      </w:r>
      <w:r w:rsidR="00402EC9" w:rsidRPr="00DD1755">
        <w:rPr>
          <w:sz w:val="24"/>
          <w:szCs w:val="24"/>
        </w:rPr>
        <w:t xml:space="preserve">status university is three times higher (Jerrim, 2013). </w:t>
      </w:r>
      <w:r w:rsidR="002E7105">
        <w:rPr>
          <w:sz w:val="24"/>
          <w:szCs w:val="24"/>
        </w:rPr>
        <w:t>In addition, w</w:t>
      </w:r>
      <w:r w:rsidR="002E7105" w:rsidRPr="00DD1755">
        <w:rPr>
          <w:sz w:val="24"/>
          <w:szCs w:val="24"/>
        </w:rPr>
        <w:t xml:space="preserve">e know that </w:t>
      </w:r>
      <w:r w:rsidR="002E7105">
        <w:rPr>
          <w:sz w:val="24"/>
          <w:szCs w:val="24"/>
        </w:rPr>
        <w:t xml:space="preserve">the </w:t>
      </w:r>
      <w:r w:rsidR="002E7105" w:rsidRPr="00FD39E7">
        <w:rPr>
          <w:sz w:val="24"/>
          <w:szCs w:val="24"/>
        </w:rPr>
        <w:t>differences in educational trajectories towards university begin early-</w:t>
      </w:r>
      <w:r w:rsidR="002E7105" w:rsidRPr="00DD1755">
        <w:rPr>
          <w:sz w:val="24"/>
          <w:szCs w:val="24"/>
        </w:rPr>
        <w:t xml:space="preserve"> </w:t>
      </w:r>
      <w:r w:rsidR="002E7105" w:rsidRPr="00FD39E7">
        <w:rPr>
          <w:sz w:val="24"/>
          <w:szCs w:val="24"/>
        </w:rPr>
        <w:t xml:space="preserve">with </w:t>
      </w:r>
      <w:r w:rsidR="002E7105" w:rsidRPr="00DD1755">
        <w:rPr>
          <w:sz w:val="24"/>
          <w:szCs w:val="24"/>
        </w:rPr>
        <w:t xml:space="preserve">poorer children who are high achieving at age 11 </w:t>
      </w:r>
      <w:r w:rsidR="002E7105" w:rsidRPr="00FD39E7">
        <w:rPr>
          <w:sz w:val="24"/>
          <w:szCs w:val="24"/>
        </w:rPr>
        <w:t xml:space="preserve">being </w:t>
      </w:r>
      <w:r w:rsidR="002E7105" w:rsidRPr="00DD1755">
        <w:rPr>
          <w:sz w:val="24"/>
          <w:szCs w:val="24"/>
        </w:rPr>
        <w:t>less likely to go on to be high achieving at the end of secondary school compared to their richer peers (Crawford et al., 2016). A</w:t>
      </w:r>
      <w:r w:rsidR="002E7105">
        <w:rPr>
          <w:sz w:val="24"/>
          <w:szCs w:val="24"/>
        </w:rPr>
        <w:t xml:space="preserve">t the other end of the journey to a university education, </w:t>
      </w:r>
      <w:r w:rsidR="00710C63">
        <w:rPr>
          <w:sz w:val="24"/>
          <w:szCs w:val="24"/>
        </w:rPr>
        <w:t>f</w:t>
      </w:r>
      <w:r w:rsidR="002E7105" w:rsidRPr="00DD1755">
        <w:rPr>
          <w:sz w:val="24"/>
          <w:szCs w:val="24"/>
        </w:rPr>
        <w:t xml:space="preserve">irst in </w:t>
      </w:r>
      <w:r w:rsidR="00710C63">
        <w:rPr>
          <w:sz w:val="24"/>
          <w:szCs w:val="24"/>
        </w:rPr>
        <w:t>f</w:t>
      </w:r>
      <w:r w:rsidR="002E7105" w:rsidRPr="00DD1755">
        <w:rPr>
          <w:sz w:val="24"/>
          <w:szCs w:val="24"/>
        </w:rPr>
        <w:t>amily students (</w:t>
      </w:r>
      <w:r w:rsidR="00710C63">
        <w:rPr>
          <w:sz w:val="24"/>
          <w:szCs w:val="24"/>
        </w:rPr>
        <w:t xml:space="preserve">FIFU; </w:t>
      </w:r>
      <w:r w:rsidR="002E7105" w:rsidRPr="00DD1755">
        <w:rPr>
          <w:sz w:val="24"/>
          <w:szCs w:val="24"/>
        </w:rPr>
        <w:t xml:space="preserve">those young people who are the first in their family to access Higher Education) are also 71% more likely to drop out of university (Ishitani, 2003). </w:t>
      </w:r>
      <w:r w:rsidR="00FD39E7">
        <w:rPr>
          <w:sz w:val="24"/>
          <w:szCs w:val="24"/>
        </w:rPr>
        <w:t xml:space="preserve">Moreover, these findings have persisted even in the context of </w:t>
      </w:r>
      <w:r w:rsidR="00C7712B">
        <w:rPr>
          <w:sz w:val="24"/>
          <w:szCs w:val="24"/>
        </w:rPr>
        <w:t xml:space="preserve">extensive efforts </w:t>
      </w:r>
      <w:r w:rsidR="00FD39E7">
        <w:rPr>
          <w:sz w:val="24"/>
          <w:szCs w:val="24"/>
        </w:rPr>
        <w:t xml:space="preserve">that </w:t>
      </w:r>
      <w:r w:rsidR="00594C45">
        <w:rPr>
          <w:sz w:val="24"/>
          <w:szCs w:val="24"/>
        </w:rPr>
        <w:t>have been made in the UK to ‘widen p</w:t>
      </w:r>
      <w:r w:rsidR="00C7712B">
        <w:rPr>
          <w:sz w:val="24"/>
          <w:szCs w:val="24"/>
        </w:rPr>
        <w:t>articipation’ i</w:t>
      </w:r>
      <w:r w:rsidR="00816947">
        <w:rPr>
          <w:sz w:val="24"/>
          <w:szCs w:val="24"/>
        </w:rPr>
        <w:t xml:space="preserve">n university </w:t>
      </w:r>
      <w:r w:rsidR="00C7712B">
        <w:rPr>
          <w:sz w:val="24"/>
          <w:szCs w:val="24"/>
        </w:rPr>
        <w:t xml:space="preserve">over the last </w:t>
      </w:r>
      <w:r w:rsidR="003A4F0B">
        <w:rPr>
          <w:sz w:val="24"/>
          <w:szCs w:val="24"/>
        </w:rPr>
        <w:t xml:space="preserve">three </w:t>
      </w:r>
      <w:r w:rsidR="00AB20E8" w:rsidRPr="00DD1755">
        <w:rPr>
          <w:sz w:val="24"/>
          <w:szCs w:val="24"/>
        </w:rPr>
        <w:t>decades</w:t>
      </w:r>
      <w:r w:rsidR="003A4F0B">
        <w:rPr>
          <w:sz w:val="24"/>
          <w:szCs w:val="24"/>
        </w:rPr>
        <w:t>.</w:t>
      </w:r>
      <w:r w:rsidR="00FD39E7">
        <w:rPr>
          <w:sz w:val="24"/>
          <w:szCs w:val="24"/>
        </w:rPr>
        <w:t xml:space="preserve"> </w:t>
      </w:r>
    </w:p>
    <w:p w14:paraId="0A6164A2" w14:textId="01DB3C79" w:rsidR="0062668F" w:rsidRPr="008768AB" w:rsidRDefault="008768AB" w:rsidP="00920650">
      <w:pPr>
        <w:spacing w:line="480" w:lineRule="auto"/>
        <w:jc w:val="both"/>
        <w:rPr>
          <w:b/>
          <w:sz w:val="24"/>
          <w:szCs w:val="24"/>
        </w:rPr>
      </w:pPr>
      <w:r>
        <w:rPr>
          <w:b/>
          <w:sz w:val="24"/>
          <w:szCs w:val="24"/>
        </w:rPr>
        <w:t>Parental Engagement and Support</w:t>
      </w:r>
    </w:p>
    <w:p w14:paraId="0733AD57" w14:textId="00B66274" w:rsidR="00DD1755" w:rsidRPr="00DD1755" w:rsidRDefault="00FD39E7" w:rsidP="00920650">
      <w:pPr>
        <w:spacing w:line="480" w:lineRule="auto"/>
        <w:jc w:val="both"/>
        <w:rPr>
          <w:sz w:val="24"/>
          <w:szCs w:val="24"/>
        </w:rPr>
      </w:pPr>
      <w:r>
        <w:rPr>
          <w:sz w:val="24"/>
          <w:szCs w:val="24"/>
        </w:rPr>
        <w:t>While the basic parental demographics associated with a greater likelihood of gaining a university level education are known</w:t>
      </w:r>
      <w:r w:rsidR="009637B8" w:rsidRPr="00DD1755">
        <w:rPr>
          <w:sz w:val="24"/>
          <w:szCs w:val="24"/>
        </w:rPr>
        <w:t>, the process</w:t>
      </w:r>
      <w:r w:rsidR="009637B8" w:rsidRPr="009637B8">
        <w:rPr>
          <w:sz w:val="24"/>
          <w:szCs w:val="24"/>
        </w:rPr>
        <w:t>es</w:t>
      </w:r>
      <w:r w:rsidR="009637B8" w:rsidRPr="00DD1755">
        <w:rPr>
          <w:sz w:val="24"/>
          <w:szCs w:val="24"/>
        </w:rPr>
        <w:t xml:space="preserve"> </w:t>
      </w:r>
      <w:r>
        <w:rPr>
          <w:sz w:val="24"/>
          <w:szCs w:val="24"/>
        </w:rPr>
        <w:t xml:space="preserve">and mechanisms </w:t>
      </w:r>
      <w:r w:rsidR="009637B8" w:rsidRPr="00DD1755">
        <w:rPr>
          <w:sz w:val="24"/>
          <w:szCs w:val="24"/>
        </w:rPr>
        <w:t>by which education level is replicated</w:t>
      </w:r>
      <w:r w:rsidR="009637B8" w:rsidRPr="009637B8">
        <w:rPr>
          <w:sz w:val="24"/>
          <w:szCs w:val="24"/>
        </w:rPr>
        <w:t xml:space="preserve"> </w:t>
      </w:r>
      <w:r w:rsidR="009637B8" w:rsidRPr="00DD1755">
        <w:rPr>
          <w:sz w:val="24"/>
          <w:szCs w:val="24"/>
        </w:rPr>
        <w:t xml:space="preserve">through generations </w:t>
      </w:r>
      <w:r w:rsidR="003F6273">
        <w:rPr>
          <w:sz w:val="24"/>
          <w:szCs w:val="24"/>
        </w:rPr>
        <w:t xml:space="preserve">are </w:t>
      </w:r>
      <w:r>
        <w:rPr>
          <w:sz w:val="24"/>
          <w:szCs w:val="24"/>
        </w:rPr>
        <w:t xml:space="preserve">infinitely more </w:t>
      </w:r>
      <w:r w:rsidR="009637B8" w:rsidRPr="00DD1755">
        <w:rPr>
          <w:sz w:val="24"/>
          <w:szCs w:val="24"/>
        </w:rPr>
        <w:t>complex</w:t>
      </w:r>
      <w:r w:rsidR="0062668F">
        <w:rPr>
          <w:sz w:val="24"/>
          <w:szCs w:val="24"/>
        </w:rPr>
        <w:t>, operate at many levels</w:t>
      </w:r>
      <w:r w:rsidR="009637B8" w:rsidRPr="00DD1755">
        <w:rPr>
          <w:sz w:val="24"/>
          <w:szCs w:val="24"/>
        </w:rPr>
        <w:t xml:space="preserve"> and </w:t>
      </w:r>
      <w:r w:rsidR="00B75380">
        <w:rPr>
          <w:sz w:val="24"/>
          <w:szCs w:val="24"/>
        </w:rPr>
        <w:t xml:space="preserve">are </w:t>
      </w:r>
      <w:r w:rsidR="009637B8" w:rsidRPr="00DD1755">
        <w:rPr>
          <w:sz w:val="24"/>
          <w:szCs w:val="24"/>
        </w:rPr>
        <w:t>not yet fully understood</w:t>
      </w:r>
      <w:r w:rsidR="00CE1F7D">
        <w:rPr>
          <w:sz w:val="24"/>
          <w:szCs w:val="24"/>
        </w:rPr>
        <w:t xml:space="preserve">. </w:t>
      </w:r>
    </w:p>
    <w:p w14:paraId="01A5DE58" w14:textId="5B1FF83B" w:rsidR="00CC42DD" w:rsidRDefault="0062668F" w:rsidP="0062668F">
      <w:pPr>
        <w:spacing w:before="100" w:beforeAutospacing="1" w:after="100" w:afterAutospacing="1" w:line="480" w:lineRule="auto"/>
        <w:jc w:val="both"/>
        <w:rPr>
          <w:sz w:val="24"/>
          <w:szCs w:val="24"/>
        </w:rPr>
      </w:pPr>
      <w:r>
        <w:rPr>
          <w:sz w:val="24"/>
          <w:szCs w:val="24"/>
        </w:rPr>
        <w:lastRenderedPageBreak/>
        <w:t>For example,</w:t>
      </w:r>
      <w:r w:rsidR="00DD1755" w:rsidRPr="0062668F">
        <w:rPr>
          <w:sz w:val="24"/>
          <w:szCs w:val="24"/>
        </w:rPr>
        <w:t xml:space="preserve"> parental engagement </w:t>
      </w:r>
      <w:r w:rsidR="00710C63">
        <w:rPr>
          <w:sz w:val="24"/>
          <w:szCs w:val="24"/>
        </w:rPr>
        <w:t xml:space="preserve">in education </w:t>
      </w:r>
      <w:r>
        <w:rPr>
          <w:sz w:val="24"/>
          <w:szCs w:val="24"/>
        </w:rPr>
        <w:t xml:space="preserve">is an important correlate </w:t>
      </w:r>
      <w:r w:rsidR="00DD1755" w:rsidRPr="0062668F">
        <w:rPr>
          <w:sz w:val="24"/>
          <w:szCs w:val="24"/>
        </w:rPr>
        <w:t>of children’s educational attainment and pathways (e.g. Desforges and Abouchaar, 2003; Dufur, Parcel and Troutman, 2012; Castro et al., 2015)</w:t>
      </w:r>
      <w:r>
        <w:rPr>
          <w:sz w:val="24"/>
          <w:szCs w:val="24"/>
        </w:rPr>
        <w:t xml:space="preserve"> throughout compulsory schooling but v</w:t>
      </w:r>
      <w:r w:rsidR="00DD1755" w:rsidRPr="0062668F">
        <w:rPr>
          <w:sz w:val="24"/>
          <w:szCs w:val="24"/>
        </w:rPr>
        <w:t xml:space="preserve">ery little research focuses on parental engagement </w:t>
      </w:r>
      <w:r>
        <w:rPr>
          <w:sz w:val="24"/>
          <w:szCs w:val="24"/>
        </w:rPr>
        <w:t xml:space="preserve">as young people </w:t>
      </w:r>
      <w:r w:rsidR="00DD1755" w:rsidRPr="0062668F">
        <w:rPr>
          <w:sz w:val="24"/>
          <w:szCs w:val="24"/>
        </w:rPr>
        <w:t>make decisions about progression into higher education (Dietrich, Kracke and Nurmi, 2011)</w:t>
      </w:r>
      <w:r w:rsidR="00CC42DD">
        <w:rPr>
          <w:sz w:val="24"/>
          <w:szCs w:val="24"/>
        </w:rPr>
        <w:t xml:space="preserve">. We therefore </w:t>
      </w:r>
      <w:r w:rsidR="00DD1755" w:rsidRPr="0062668F">
        <w:rPr>
          <w:sz w:val="24"/>
          <w:szCs w:val="24"/>
        </w:rPr>
        <w:t>also know little about</w:t>
      </w:r>
      <w:r w:rsidR="00F373C6">
        <w:rPr>
          <w:sz w:val="24"/>
          <w:szCs w:val="24"/>
        </w:rPr>
        <w:t xml:space="preserve"> </w:t>
      </w:r>
      <w:r w:rsidR="00816947">
        <w:rPr>
          <w:sz w:val="24"/>
          <w:szCs w:val="24"/>
        </w:rPr>
        <w:t xml:space="preserve">how </w:t>
      </w:r>
      <w:r w:rsidR="00DD1755" w:rsidRPr="0062668F">
        <w:rPr>
          <w:sz w:val="24"/>
          <w:szCs w:val="24"/>
        </w:rPr>
        <w:t>schools, colleges and universities seeking to wi</w:t>
      </w:r>
      <w:r w:rsidR="00816947">
        <w:rPr>
          <w:sz w:val="24"/>
          <w:szCs w:val="24"/>
        </w:rPr>
        <w:t xml:space="preserve">den participation might support </w:t>
      </w:r>
      <w:r w:rsidR="00DD1755" w:rsidRPr="0062668F">
        <w:rPr>
          <w:sz w:val="24"/>
          <w:szCs w:val="24"/>
        </w:rPr>
        <w:t>parents better</w:t>
      </w:r>
      <w:r w:rsidR="00AA1048">
        <w:rPr>
          <w:sz w:val="24"/>
          <w:szCs w:val="24"/>
        </w:rPr>
        <w:t>,</w:t>
      </w:r>
      <w:r w:rsidR="00816947">
        <w:rPr>
          <w:sz w:val="24"/>
          <w:szCs w:val="24"/>
        </w:rPr>
        <w:t xml:space="preserve"> particularly those </w:t>
      </w:r>
      <w:r w:rsidR="00DD1755" w:rsidRPr="0062668F">
        <w:rPr>
          <w:sz w:val="24"/>
          <w:szCs w:val="24"/>
        </w:rPr>
        <w:t>from disadvantaged background</w:t>
      </w:r>
      <w:r w:rsidR="005B62E9">
        <w:rPr>
          <w:sz w:val="24"/>
          <w:szCs w:val="24"/>
        </w:rPr>
        <w:t>s</w:t>
      </w:r>
      <w:r w:rsidR="00CC42DD">
        <w:rPr>
          <w:sz w:val="24"/>
          <w:szCs w:val="24"/>
        </w:rPr>
        <w:t>, despite</w:t>
      </w:r>
      <w:r w:rsidR="00DD1755" w:rsidRPr="0062668F">
        <w:rPr>
          <w:sz w:val="24"/>
          <w:szCs w:val="24"/>
        </w:rPr>
        <w:t xml:space="preserve"> spend</w:t>
      </w:r>
      <w:r w:rsidR="00CC42DD">
        <w:rPr>
          <w:sz w:val="24"/>
          <w:szCs w:val="24"/>
        </w:rPr>
        <w:t xml:space="preserve">ing </w:t>
      </w:r>
      <w:r w:rsidR="00DD1755" w:rsidRPr="0062668F">
        <w:rPr>
          <w:sz w:val="24"/>
          <w:szCs w:val="24"/>
        </w:rPr>
        <w:t>over £1 billion a year on programmes to widen participation (Elliot Major, 2013)</w:t>
      </w:r>
      <w:r w:rsidR="00CC42DD">
        <w:rPr>
          <w:sz w:val="24"/>
          <w:szCs w:val="24"/>
        </w:rPr>
        <w:t>.</w:t>
      </w:r>
    </w:p>
    <w:p w14:paraId="3CAAC7F8" w14:textId="40A72AA5" w:rsidR="006B7060" w:rsidRDefault="000C5529" w:rsidP="006B7060">
      <w:pPr>
        <w:spacing w:before="100" w:beforeAutospacing="1" w:after="100" w:afterAutospacing="1" w:line="480" w:lineRule="auto"/>
        <w:jc w:val="both"/>
        <w:rPr>
          <w:sz w:val="24"/>
          <w:szCs w:val="24"/>
        </w:rPr>
      </w:pPr>
      <w:r>
        <w:rPr>
          <w:sz w:val="24"/>
          <w:szCs w:val="24"/>
        </w:rPr>
        <w:t>As young people progress</w:t>
      </w:r>
      <w:r w:rsidR="00BB233D">
        <w:rPr>
          <w:sz w:val="24"/>
          <w:szCs w:val="24"/>
        </w:rPr>
        <w:t xml:space="preserve"> out of compulsory education </w:t>
      </w:r>
      <w:r>
        <w:rPr>
          <w:sz w:val="24"/>
          <w:szCs w:val="24"/>
        </w:rPr>
        <w:t xml:space="preserve">there may be a perception that their </w:t>
      </w:r>
      <w:r w:rsidR="00AA1048">
        <w:rPr>
          <w:sz w:val="24"/>
          <w:szCs w:val="24"/>
        </w:rPr>
        <w:t xml:space="preserve">parallel </w:t>
      </w:r>
      <w:r>
        <w:rPr>
          <w:sz w:val="24"/>
          <w:szCs w:val="24"/>
        </w:rPr>
        <w:t xml:space="preserve">transition towards adulthood and independence </w:t>
      </w:r>
      <w:r w:rsidR="00BB233D">
        <w:rPr>
          <w:sz w:val="24"/>
          <w:szCs w:val="24"/>
        </w:rPr>
        <w:t xml:space="preserve">means that </w:t>
      </w:r>
      <w:r w:rsidR="008768AB">
        <w:rPr>
          <w:sz w:val="24"/>
          <w:szCs w:val="24"/>
        </w:rPr>
        <w:t xml:space="preserve">the </w:t>
      </w:r>
      <w:r w:rsidR="00BB233D">
        <w:rPr>
          <w:sz w:val="24"/>
          <w:szCs w:val="24"/>
        </w:rPr>
        <w:t xml:space="preserve">influence of parents and </w:t>
      </w:r>
      <w:r w:rsidR="00816947">
        <w:rPr>
          <w:sz w:val="24"/>
          <w:szCs w:val="24"/>
        </w:rPr>
        <w:t>families is reduced.  However, p</w:t>
      </w:r>
      <w:r w:rsidR="00DD1755" w:rsidRPr="0062668F">
        <w:rPr>
          <w:sz w:val="24"/>
          <w:szCs w:val="24"/>
        </w:rPr>
        <w:t xml:space="preserve">arents are </w:t>
      </w:r>
      <w:r w:rsidR="00594C45">
        <w:rPr>
          <w:sz w:val="24"/>
          <w:szCs w:val="24"/>
        </w:rPr>
        <w:t xml:space="preserve">still </w:t>
      </w:r>
      <w:r w:rsidR="00DD1755" w:rsidRPr="0062668F">
        <w:rPr>
          <w:sz w:val="24"/>
          <w:szCs w:val="24"/>
        </w:rPr>
        <w:t xml:space="preserve">young people’s ‘main partners’ in career decisions during adolescence (Dietrich, Kracke and Nurmi, 2011; Tynkkynen, Nurmi, and Salmela-Aro, 2010). In a UK survey of 807 parents of young people aged 16 and above, and 2000 undergraduates, AGCAS (2014) found </w:t>
      </w:r>
      <w:r w:rsidR="00816947">
        <w:rPr>
          <w:sz w:val="24"/>
          <w:szCs w:val="24"/>
        </w:rPr>
        <w:t>that one in seven students rated</w:t>
      </w:r>
      <w:r w:rsidR="00DD1755" w:rsidRPr="0062668F">
        <w:rPr>
          <w:sz w:val="24"/>
          <w:szCs w:val="24"/>
        </w:rPr>
        <w:t xml:space="preserve"> the importance of their parents</w:t>
      </w:r>
      <w:r w:rsidR="00555A85">
        <w:rPr>
          <w:sz w:val="24"/>
          <w:szCs w:val="24"/>
        </w:rPr>
        <w:t>’</w:t>
      </w:r>
      <w:r w:rsidR="00DD1755" w:rsidRPr="0062668F">
        <w:rPr>
          <w:sz w:val="24"/>
          <w:szCs w:val="24"/>
        </w:rPr>
        <w:t xml:space="preserve"> views over their </w:t>
      </w:r>
      <w:r w:rsidR="00594C45">
        <w:rPr>
          <w:sz w:val="24"/>
          <w:szCs w:val="24"/>
        </w:rPr>
        <w:t xml:space="preserve">own views; and </w:t>
      </w:r>
      <w:r w:rsidR="00DD1755" w:rsidRPr="0062668F">
        <w:rPr>
          <w:sz w:val="24"/>
          <w:szCs w:val="24"/>
        </w:rPr>
        <w:t>that parents had three times the influence on decision</w:t>
      </w:r>
      <w:r w:rsidR="00816947">
        <w:rPr>
          <w:sz w:val="24"/>
          <w:szCs w:val="24"/>
        </w:rPr>
        <w:t>s</w:t>
      </w:r>
      <w:r w:rsidR="00DD1755" w:rsidRPr="0062668F">
        <w:rPr>
          <w:sz w:val="24"/>
          <w:szCs w:val="24"/>
        </w:rPr>
        <w:t xml:space="preserve"> </w:t>
      </w:r>
      <w:r w:rsidR="00816947">
        <w:rPr>
          <w:sz w:val="24"/>
          <w:szCs w:val="24"/>
        </w:rPr>
        <w:t xml:space="preserve">around </w:t>
      </w:r>
      <w:r w:rsidR="00DD1755" w:rsidRPr="0062668F">
        <w:rPr>
          <w:sz w:val="24"/>
          <w:szCs w:val="24"/>
        </w:rPr>
        <w:t xml:space="preserve">whether to go to university of teachers and six times as much influence in choosing which university to apply to. </w:t>
      </w:r>
      <w:r w:rsidR="006B7060">
        <w:rPr>
          <w:sz w:val="24"/>
          <w:szCs w:val="24"/>
        </w:rPr>
        <w:t>F</w:t>
      </w:r>
      <w:r w:rsidR="006B7060" w:rsidRPr="0062668F">
        <w:rPr>
          <w:sz w:val="24"/>
          <w:szCs w:val="24"/>
        </w:rPr>
        <w:t xml:space="preserve">or those who are first in family to go to </w:t>
      </w:r>
      <w:r w:rsidR="006B7060">
        <w:rPr>
          <w:sz w:val="24"/>
          <w:szCs w:val="24"/>
        </w:rPr>
        <w:t>u</w:t>
      </w:r>
      <w:r w:rsidR="006B7060" w:rsidRPr="0062668F">
        <w:rPr>
          <w:sz w:val="24"/>
          <w:szCs w:val="24"/>
        </w:rPr>
        <w:t>niversity parental support may be especially important. A study of students who were part of the UK’s Aim Higher programme aimed at increasing</w:t>
      </w:r>
      <w:r w:rsidR="0052296A">
        <w:rPr>
          <w:sz w:val="24"/>
          <w:szCs w:val="24"/>
        </w:rPr>
        <w:t xml:space="preserve"> FIFU</w:t>
      </w:r>
      <w:r w:rsidR="006B7060" w:rsidRPr="0062668F">
        <w:rPr>
          <w:sz w:val="24"/>
          <w:szCs w:val="24"/>
        </w:rPr>
        <w:t xml:space="preserve"> university participation</w:t>
      </w:r>
      <w:r w:rsidR="006B7060">
        <w:rPr>
          <w:sz w:val="24"/>
          <w:szCs w:val="24"/>
        </w:rPr>
        <w:t>,</w:t>
      </w:r>
      <w:r w:rsidR="006B7060" w:rsidRPr="0062668F">
        <w:rPr>
          <w:sz w:val="24"/>
          <w:szCs w:val="24"/>
        </w:rPr>
        <w:t xml:space="preserve"> found that the probability of a young person progressing to higher education was strongly linked to the extent of support they had from parents to stay in education (Aim Higher, 2009). </w:t>
      </w:r>
    </w:p>
    <w:p w14:paraId="0DD9205E" w14:textId="2946CB61" w:rsidR="00985431" w:rsidRDefault="00DD1755" w:rsidP="0062668F">
      <w:pPr>
        <w:spacing w:before="100" w:beforeAutospacing="1" w:after="100" w:afterAutospacing="1" w:line="480" w:lineRule="auto"/>
        <w:jc w:val="both"/>
        <w:rPr>
          <w:sz w:val="24"/>
          <w:szCs w:val="24"/>
        </w:rPr>
      </w:pPr>
      <w:r w:rsidRPr="0062668F">
        <w:rPr>
          <w:sz w:val="24"/>
          <w:szCs w:val="24"/>
        </w:rPr>
        <w:lastRenderedPageBreak/>
        <w:t>Moreover, parental involvement in decision making is associated with increased satisfaction with the chosen course/university (Dietrich, Kracke and Nurmi, 2011) and with wellbeing in the first weeks at college (</w:t>
      </w:r>
      <w:r w:rsidR="00B969FD">
        <w:rPr>
          <w:sz w:val="24"/>
          <w:szCs w:val="24"/>
        </w:rPr>
        <w:t xml:space="preserve">Wintre and Yaffe, 2000; </w:t>
      </w:r>
      <w:r w:rsidRPr="0062668F">
        <w:rPr>
          <w:sz w:val="24"/>
          <w:szCs w:val="24"/>
        </w:rPr>
        <w:t xml:space="preserve">Chang et al, 2010). </w:t>
      </w:r>
    </w:p>
    <w:p w14:paraId="2B68C6D9" w14:textId="77777777" w:rsidR="00710C63" w:rsidRDefault="00710C63" w:rsidP="0062668F">
      <w:pPr>
        <w:spacing w:before="100" w:beforeAutospacing="1" w:after="100" w:afterAutospacing="1" w:line="480" w:lineRule="auto"/>
        <w:jc w:val="both"/>
        <w:rPr>
          <w:sz w:val="24"/>
          <w:szCs w:val="24"/>
        </w:rPr>
      </w:pPr>
    </w:p>
    <w:p w14:paraId="16671ED7" w14:textId="4ABFE54D" w:rsidR="00555A85" w:rsidRPr="00555A85" w:rsidRDefault="00555A85" w:rsidP="0062668F">
      <w:pPr>
        <w:spacing w:before="100" w:beforeAutospacing="1" w:after="100" w:afterAutospacing="1" w:line="480" w:lineRule="auto"/>
        <w:jc w:val="both"/>
        <w:rPr>
          <w:b/>
          <w:sz w:val="24"/>
          <w:szCs w:val="24"/>
        </w:rPr>
      </w:pPr>
      <w:r w:rsidRPr="00555A85">
        <w:rPr>
          <w:b/>
          <w:sz w:val="24"/>
          <w:szCs w:val="24"/>
        </w:rPr>
        <w:t>FIFU Students’ Families and Cultural Capital</w:t>
      </w:r>
    </w:p>
    <w:p w14:paraId="656297EC" w14:textId="2613893F" w:rsidR="00555A85" w:rsidRDefault="00DD1755" w:rsidP="0062668F">
      <w:pPr>
        <w:spacing w:before="100" w:beforeAutospacing="1" w:after="100" w:afterAutospacing="1" w:line="480" w:lineRule="auto"/>
        <w:jc w:val="both"/>
        <w:rPr>
          <w:sz w:val="24"/>
          <w:szCs w:val="24"/>
        </w:rPr>
      </w:pPr>
      <w:r w:rsidRPr="0062668F">
        <w:rPr>
          <w:sz w:val="24"/>
          <w:szCs w:val="24"/>
        </w:rPr>
        <w:t>Access to relevant, accurate and up to date information can be an issue for all parents but is likely to be most acute for parents who have not themselves attended university. The processes by which parents support their children’s decisions around, and applications to, university highlight fundamental social inequalities between different groups of parents suggesting different forms of cultural capital (Bourdieu and Passeron, 1977). Cultural capital can be thought of as those resources such as knowledge, behaviours and abilities that enable an individual to display and maintain social status in society and obtain associated privileges. Cultural capital, is seen as accumulated (and inherited) resources that serve to maintain social class differences. Bourdieu (1986) considered three interrelated concepts of capital. ‘Embodied cultural capital’ is accumulated skills, norms, and knowledge acquired over time through socialization, education and experience</w:t>
      </w:r>
      <w:r w:rsidR="00555A85">
        <w:rPr>
          <w:sz w:val="24"/>
          <w:szCs w:val="24"/>
        </w:rPr>
        <w:t>,</w:t>
      </w:r>
      <w:r w:rsidRPr="0062668F">
        <w:rPr>
          <w:sz w:val="24"/>
          <w:szCs w:val="24"/>
        </w:rPr>
        <w:t xml:space="preserve"> and which we display in our interactions with other people. ‘Objectified cultural capital’ relates to material resources</w:t>
      </w:r>
      <w:r w:rsidR="00AA1048">
        <w:rPr>
          <w:sz w:val="24"/>
          <w:szCs w:val="24"/>
        </w:rPr>
        <w:t xml:space="preserve"> -</w:t>
      </w:r>
      <w:r w:rsidR="00555A85">
        <w:rPr>
          <w:sz w:val="24"/>
          <w:szCs w:val="24"/>
        </w:rPr>
        <w:t xml:space="preserve"> </w:t>
      </w:r>
      <w:r w:rsidRPr="0062668F">
        <w:rPr>
          <w:sz w:val="24"/>
          <w:szCs w:val="24"/>
        </w:rPr>
        <w:t xml:space="preserve">the books, clothes, </w:t>
      </w:r>
      <w:r w:rsidR="00E077F7">
        <w:rPr>
          <w:sz w:val="24"/>
          <w:szCs w:val="24"/>
        </w:rPr>
        <w:t xml:space="preserve">car, </w:t>
      </w:r>
      <w:r w:rsidRPr="0062668F">
        <w:rPr>
          <w:sz w:val="24"/>
          <w:szCs w:val="24"/>
        </w:rPr>
        <w:t>furniture,</w:t>
      </w:r>
      <w:r w:rsidR="00E077F7">
        <w:rPr>
          <w:sz w:val="24"/>
          <w:szCs w:val="24"/>
        </w:rPr>
        <w:t xml:space="preserve"> and</w:t>
      </w:r>
      <w:r w:rsidR="00AA1048">
        <w:rPr>
          <w:sz w:val="24"/>
          <w:szCs w:val="24"/>
        </w:rPr>
        <w:t xml:space="preserve"> food that we purchase and own - </w:t>
      </w:r>
      <w:r w:rsidRPr="0062668F">
        <w:rPr>
          <w:sz w:val="24"/>
          <w:szCs w:val="24"/>
        </w:rPr>
        <w:t xml:space="preserve">which signal to others our levels of cultural capital and our economic status. Thirdly, ‘institutionalised cultural capital’ relates to the way cultural capital is assessed, ordered and ranked in society. For example, educational qualifications are an institutionalized form of cultural capital, providing or denying status and access to opportunities for individuals. </w:t>
      </w:r>
    </w:p>
    <w:p w14:paraId="366AB6D6" w14:textId="2884713C" w:rsidR="00386C32" w:rsidRDefault="00DD1755" w:rsidP="0062668F">
      <w:pPr>
        <w:spacing w:before="100" w:beforeAutospacing="1" w:after="100" w:afterAutospacing="1" w:line="480" w:lineRule="auto"/>
        <w:jc w:val="both"/>
        <w:rPr>
          <w:sz w:val="24"/>
          <w:szCs w:val="24"/>
        </w:rPr>
      </w:pPr>
      <w:r w:rsidRPr="0062668F">
        <w:rPr>
          <w:sz w:val="24"/>
          <w:szCs w:val="24"/>
        </w:rPr>
        <w:lastRenderedPageBreak/>
        <w:t>However, more recently social capital has been conceptualised more broadly, particularly in relation to education (e.g. Lareau and Weininger, 2003). Researchers have considered that the ‘resources that people are endowed with come in multiple dimensions’ (van de Werfhorst, 2010) and that cultural capital is located within subcultures and groups-not just social classes-</w:t>
      </w:r>
      <w:r w:rsidR="008768AB">
        <w:rPr>
          <w:sz w:val="24"/>
          <w:szCs w:val="24"/>
        </w:rPr>
        <w:t xml:space="preserve">and </w:t>
      </w:r>
      <w:r w:rsidRPr="0062668F">
        <w:rPr>
          <w:sz w:val="24"/>
          <w:szCs w:val="24"/>
        </w:rPr>
        <w:t>serv</w:t>
      </w:r>
      <w:r w:rsidR="008768AB">
        <w:rPr>
          <w:sz w:val="24"/>
          <w:szCs w:val="24"/>
        </w:rPr>
        <w:t>es</w:t>
      </w:r>
      <w:r w:rsidRPr="0062668F">
        <w:rPr>
          <w:sz w:val="24"/>
          <w:szCs w:val="24"/>
        </w:rPr>
        <w:t xml:space="preserve"> to maintain in and out group identities (Tzanakis, 2011). In this sense one should be wary of assuming parental education level is de facto a proxy for possession of specific types of cultural capital.</w:t>
      </w:r>
      <w:r w:rsidR="00555A85">
        <w:rPr>
          <w:sz w:val="24"/>
          <w:szCs w:val="24"/>
        </w:rPr>
        <w:t xml:space="preserve"> </w:t>
      </w:r>
      <w:r w:rsidRPr="0062668F">
        <w:rPr>
          <w:sz w:val="24"/>
          <w:szCs w:val="24"/>
        </w:rPr>
        <w:t xml:space="preserve">Further, it is not that certain groups of parents may ‘lack’ cultural capital but rather that the cultural capital that they draw on may be incompatible with or ‘fail to comply’ with the evaluative standards of educational and societal institutions (van de Werfhorst, 2010; Lareau and Weininger, 2003). </w:t>
      </w:r>
    </w:p>
    <w:p w14:paraId="2CAF3740" w14:textId="77777777" w:rsidR="00386C32" w:rsidRDefault="00DD1755" w:rsidP="0062668F">
      <w:pPr>
        <w:spacing w:before="100" w:beforeAutospacing="1" w:after="100" w:afterAutospacing="1" w:line="480" w:lineRule="auto"/>
        <w:jc w:val="both"/>
        <w:rPr>
          <w:sz w:val="24"/>
          <w:szCs w:val="24"/>
        </w:rPr>
      </w:pPr>
      <w:r w:rsidRPr="0062668F">
        <w:rPr>
          <w:sz w:val="24"/>
          <w:szCs w:val="24"/>
        </w:rPr>
        <w:t xml:space="preserve">The cultural capital which parents can bring to supporting their child during the transition to university can be seen in differences in access to particular types of external and experiential information and resources. For example, Winterton and Irwin (2012) position this form of cultural capital in middle class (and, presumably, university educated) parents as: </w:t>
      </w:r>
    </w:p>
    <w:p w14:paraId="5806B8D9" w14:textId="77777777" w:rsidR="00386C32" w:rsidRDefault="00DD1755" w:rsidP="00386C32">
      <w:pPr>
        <w:spacing w:before="100" w:beforeAutospacing="1" w:after="100" w:afterAutospacing="1" w:line="480" w:lineRule="auto"/>
        <w:ind w:left="720"/>
        <w:jc w:val="both"/>
        <w:rPr>
          <w:sz w:val="24"/>
          <w:szCs w:val="24"/>
        </w:rPr>
      </w:pPr>
      <w:r w:rsidRPr="0062668F">
        <w:rPr>
          <w:sz w:val="24"/>
          <w:szCs w:val="24"/>
        </w:rPr>
        <w:t xml:space="preserve">“Middle class families possess the economic resources, social networks and cultural capital, including knowledge of the higher education system, which facilitate or even engender their children’s routes to university” (p. 860) </w:t>
      </w:r>
    </w:p>
    <w:p w14:paraId="69F602C0" w14:textId="503E7583" w:rsidR="00386C32" w:rsidRDefault="00386C32" w:rsidP="0062668F">
      <w:pPr>
        <w:spacing w:before="100" w:beforeAutospacing="1" w:after="100" w:afterAutospacing="1" w:line="480" w:lineRule="auto"/>
        <w:jc w:val="both"/>
        <w:rPr>
          <w:sz w:val="24"/>
          <w:szCs w:val="24"/>
        </w:rPr>
      </w:pPr>
      <w:r>
        <w:rPr>
          <w:sz w:val="24"/>
          <w:szCs w:val="24"/>
        </w:rPr>
        <w:t>T</w:t>
      </w:r>
      <w:r w:rsidR="00DD1755" w:rsidRPr="0062668F">
        <w:rPr>
          <w:sz w:val="24"/>
          <w:szCs w:val="24"/>
        </w:rPr>
        <w:t>hat this is acquired first hand by parents and is fine-grained is important. For example, McDonagh (1997), cited in</w:t>
      </w:r>
      <w:r>
        <w:rPr>
          <w:sz w:val="24"/>
          <w:szCs w:val="24"/>
        </w:rPr>
        <w:t xml:space="preserve"> </w:t>
      </w:r>
      <w:r w:rsidR="00DD1755" w:rsidRPr="0062668F">
        <w:rPr>
          <w:sz w:val="24"/>
          <w:szCs w:val="24"/>
        </w:rPr>
        <w:t>Lareau and Weininger (p583, 2003</w:t>
      </w:r>
      <w:r w:rsidR="00920650" w:rsidRPr="0062668F">
        <w:rPr>
          <w:sz w:val="24"/>
          <w:szCs w:val="24"/>
        </w:rPr>
        <w:t>, p.583</w:t>
      </w:r>
      <w:r w:rsidR="00DD1755" w:rsidRPr="0062668F">
        <w:rPr>
          <w:sz w:val="24"/>
          <w:szCs w:val="24"/>
        </w:rPr>
        <w:t>), suggests parents’ knowledge of the college admission process and details such as understanding of the importance of SAT</w:t>
      </w:r>
      <w:r w:rsidR="008768AB">
        <w:rPr>
          <w:sz w:val="24"/>
          <w:szCs w:val="24"/>
        </w:rPr>
        <w:t>s (Standard Assessment Test)</w:t>
      </w:r>
      <w:r w:rsidR="00DD1755" w:rsidRPr="0062668F">
        <w:rPr>
          <w:sz w:val="24"/>
          <w:szCs w:val="24"/>
        </w:rPr>
        <w:t xml:space="preserve"> scores is valuable cultural capital parents do not get from schools. </w:t>
      </w:r>
    </w:p>
    <w:p w14:paraId="37C220EB" w14:textId="341B9637" w:rsidR="00DD1755" w:rsidRDefault="00CF0E82" w:rsidP="0062668F">
      <w:pPr>
        <w:spacing w:before="100" w:beforeAutospacing="1" w:after="100" w:afterAutospacing="1" w:line="480" w:lineRule="auto"/>
        <w:jc w:val="both"/>
        <w:rPr>
          <w:sz w:val="24"/>
          <w:szCs w:val="24"/>
        </w:rPr>
      </w:pPr>
      <w:r>
        <w:rPr>
          <w:sz w:val="24"/>
          <w:szCs w:val="24"/>
        </w:rPr>
        <w:lastRenderedPageBreak/>
        <w:t>C</w:t>
      </w:r>
      <w:r w:rsidR="00DD1755" w:rsidRPr="0062668F">
        <w:rPr>
          <w:sz w:val="24"/>
          <w:szCs w:val="24"/>
        </w:rPr>
        <w:t>ultural capital may impact on the roles taken by parents in supporting their children, for example the ‘confidence to assume the role of</w:t>
      </w:r>
      <w:r w:rsidR="00AB2FEA">
        <w:rPr>
          <w:sz w:val="24"/>
          <w:szCs w:val="24"/>
        </w:rPr>
        <w:t xml:space="preserve"> educational expert’ (Reay, 1998</w:t>
      </w:r>
      <w:r w:rsidR="00DD1755" w:rsidRPr="0062668F">
        <w:rPr>
          <w:sz w:val="24"/>
          <w:szCs w:val="24"/>
        </w:rPr>
        <w:t>). FIFU students may receive the same moral support from parents as non-first generation students but lower levels of academic support and this contributes to a lower ‘identity compatibility’ between home and school (Covarrubias and Forbes, 2015). This usually comes after years of what Hill and Tyson</w:t>
      </w:r>
      <w:r w:rsidR="00CA340E">
        <w:rPr>
          <w:sz w:val="24"/>
          <w:szCs w:val="24"/>
        </w:rPr>
        <w:t xml:space="preserve"> </w:t>
      </w:r>
      <w:r w:rsidR="00DD1755" w:rsidRPr="0062668F">
        <w:rPr>
          <w:sz w:val="24"/>
          <w:szCs w:val="24"/>
        </w:rPr>
        <w:t>(2009) call ‘academic socialisation’ as parents outline their expectations to their children and highlight links between what they are doing now and future goals such as going to college and getting a ‘good’ job. In this</w:t>
      </w:r>
      <w:r w:rsidR="00386C32">
        <w:rPr>
          <w:sz w:val="24"/>
          <w:szCs w:val="24"/>
        </w:rPr>
        <w:t>,</w:t>
      </w:r>
      <w:r w:rsidR="00DD1755" w:rsidRPr="0062668F">
        <w:rPr>
          <w:sz w:val="24"/>
          <w:szCs w:val="24"/>
        </w:rPr>
        <w:t xml:space="preserve"> and myriad other ways</w:t>
      </w:r>
      <w:r w:rsidR="00386C32">
        <w:rPr>
          <w:sz w:val="24"/>
          <w:szCs w:val="24"/>
        </w:rPr>
        <w:t>,</w:t>
      </w:r>
      <w:r w:rsidR="00DD1755" w:rsidRPr="0062668F">
        <w:rPr>
          <w:sz w:val="24"/>
          <w:szCs w:val="24"/>
        </w:rPr>
        <w:t xml:space="preserve"> </w:t>
      </w:r>
      <w:r w:rsidR="00954CF0">
        <w:rPr>
          <w:sz w:val="24"/>
          <w:szCs w:val="24"/>
        </w:rPr>
        <w:t xml:space="preserve">many </w:t>
      </w:r>
      <w:r w:rsidR="00DD1755" w:rsidRPr="0062668F">
        <w:rPr>
          <w:sz w:val="24"/>
          <w:szCs w:val="24"/>
        </w:rPr>
        <w:t>parents and carers from higher socio-economic backgrounds use their cultural capital to gain educational advantages for their children (e.g. Lareau, 2003; Epstein 2001; Crozier, 2000)</w:t>
      </w:r>
      <w:r w:rsidR="00F1659C">
        <w:rPr>
          <w:sz w:val="24"/>
          <w:szCs w:val="24"/>
        </w:rPr>
        <w:t xml:space="preserve">. </w:t>
      </w:r>
    </w:p>
    <w:p w14:paraId="5182C415" w14:textId="77777777" w:rsidR="00E56BEC" w:rsidRDefault="00E56BEC" w:rsidP="00804712">
      <w:pPr>
        <w:spacing w:line="480" w:lineRule="auto"/>
        <w:jc w:val="both"/>
        <w:rPr>
          <w:sz w:val="24"/>
          <w:szCs w:val="24"/>
        </w:rPr>
      </w:pPr>
    </w:p>
    <w:p w14:paraId="030D750E" w14:textId="1EEBC9E6" w:rsidR="002B5BBA" w:rsidRPr="002537C5" w:rsidRDefault="002B5BBA" w:rsidP="00CA340E">
      <w:pPr>
        <w:autoSpaceDE w:val="0"/>
        <w:autoSpaceDN w:val="0"/>
        <w:adjustRightInd w:val="0"/>
        <w:spacing w:after="0" w:line="480" w:lineRule="auto"/>
        <w:rPr>
          <w:b/>
          <w:sz w:val="28"/>
          <w:szCs w:val="28"/>
        </w:rPr>
      </w:pPr>
      <w:r w:rsidRPr="002537C5">
        <w:rPr>
          <w:b/>
          <w:sz w:val="28"/>
          <w:szCs w:val="28"/>
        </w:rPr>
        <w:t>Methods</w:t>
      </w:r>
    </w:p>
    <w:p w14:paraId="365040D3" w14:textId="078E2B9D" w:rsidR="002B5BBA" w:rsidRDefault="002B5BBA" w:rsidP="002B5BBA">
      <w:pPr>
        <w:pStyle w:val="BodyRC"/>
        <w:spacing w:line="480" w:lineRule="auto"/>
        <w:rPr>
          <w:color w:val="auto"/>
          <w:lang w:val="en" w:eastAsia="en-GB"/>
        </w:rPr>
      </w:pPr>
      <w:r w:rsidRPr="00292383">
        <w:rPr>
          <w:color w:val="auto"/>
          <w:lang w:val="en" w:eastAsia="en-GB"/>
        </w:rPr>
        <w:t xml:space="preserve">The aim of the </w:t>
      </w:r>
      <w:r>
        <w:rPr>
          <w:color w:val="auto"/>
          <w:lang w:val="en" w:eastAsia="en-GB"/>
        </w:rPr>
        <w:t xml:space="preserve">study </w:t>
      </w:r>
      <w:r w:rsidRPr="00292383">
        <w:rPr>
          <w:color w:val="auto"/>
          <w:lang w:val="en" w:eastAsia="en-GB"/>
        </w:rPr>
        <w:t xml:space="preserve">was to </w:t>
      </w:r>
      <w:r w:rsidR="0082413C">
        <w:rPr>
          <w:color w:val="auto"/>
          <w:lang w:val="en" w:eastAsia="en-GB"/>
        </w:rPr>
        <w:t>understand more about how parents and children discuss and negotiate the tran</w:t>
      </w:r>
      <w:r w:rsidR="00954CF0">
        <w:rPr>
          <w:color w:val="auto"/>
          <w:lang w:val="en" w:eastAsia="en-GB"/>
        </w:rPr>
        <w:t xml:space="preserve">sition towards higher education, </w:t>
      </w:r>
      <w:r w:rsidRPr="00292383">
        <w:rPr>
          <w:color w:val="auto"/>
          <w:lang w:val="en" w:eastAsia="en-GB"/>
        </w:rPr>
        <w:t xml:space="preserve">with a specific focus on families where the young people concerned would be the First in Family at University (FIFU). </w:t>
      </w:r>
    </w:p>
    <w:p w14:paraId="3FD3B4F9" w14:textId="77777777" w:rsidR="002B5BBA" w:rsidRDefault="002B5BBA" w:rsidP="002B5BBA">
      <w:pPr>
        <w:spacing w:after="0" w:line="360" w:lineRule="auto"/>
        <w:jc w:val="both"/>
        <w:rPr>
          <w:sz w:val="24"/>
          <w:szCs w:val="24"/>
        </w:rPr>
      </w:pPr>
      <w:r>
        <w:rPr>
          <w:sz w:val="24"/>
          <w:szCs w:val="24"/>
        </w:rPr>
        <w:t>The research questions were:</w:t>
      </w:r>
    </w:p>
    <w:p w14:paraId="37D28887" w14:textId="77777777" w:rsidR="002B5BBA" w:rsidRPr="00AA2453" w:rsidRDefault="002B5BBA" w:rsidP="002B5BBA">
      <w:pPr>
        <w:spacing w:after="0" w:line="360" w:lineRule="auto"/>
        <w:jc w:val="both"/>
        <w:rPr>
          <w:sz w:val="24"/>
          <w:szCs w:val="24"/>
        </w:rPr>
      </w:pPr>
    </w:p>
    <w:p w14:paraId="18BA88F8" w14:textId="41800464" w:rsidR="002B5BBA" w:rsidRDefault="0082413C" w:rsidP="007D174E">
      <w:pPr>
        <w:pStyle w:val="ListParagraph"/>
        <w:numPr>
          <w:ilvl w:val="0"/>
          <w:numId w:val="13"/>
        </w:numPr>
        <w:spacing w:after="0" w:line="360" w:lineRule="auto"/>
        <w:jc w:val="both"/>
        <w:rPr>
          <w:sz w:val="24"/>
          <w:szCs w:val="24"/>
        </w:rPr>
      </w:pPr>
      <w:r w:rsidRPr="002D42BA">
        <w:rPr>
          <w:sz w:val="24"/>
          <w:szCs w:val="24"/>
        </w:rPr>
        <w:t>How do/how often do</w:t>
      </w:r>
      <w:r w:rsidR="002B5BBA" w:rsidRPr="002D42BA">
        <w:rPr>
          <w:sz w:val="24"/>
          <w:szCs w:val="24"/>
        </w:rPr>
        <w:t xml:space="preserve"> parents t</w:t>
      </w:r>
      <w:r w:rsidR="00954CF0">
        <w:rPr>
          <w:sz w:val="24"/>
          <w:szCs w:val="24"/>
        </w:rPr>
        <w:t>alk with their children about university</w:t>
      </w:r>
      <w:r w:rsidR="002B5BBA" w:rsidRPr="002D42BA">
        <w:rPr>
          <w:sz w:val="24"/>
          <w:szCs w:val="24"/>
        </w:rPr>
        <w:t xml:space="preserve"> and when does this happen? </w:t>
      </w:r>
    </w:p>
    <w:p w14:paraId="74138441" w14:textId="77777777" w:rsidR="002D42BA" w:rsidRPr="002D42BA" w:rsidRDefault="002D42BA" w:rsidP="002D42BA">
      <w:pPr>
        <w:pStyle w:val="ListParagraph"/>
        <w:spacing w:after="0" w:line="360" w:lineRule="auto"/>
        <w:jc w:val="both"/>
        <w:rPr>
          <w:sz w:val="24"/>
          <w:szCs w:val="24"/>
        </w:rPr>
      </w:pPr>
    </w:p>
    <w:p w14:paraId="7B9A4754" w14:textId="3A59BD10" w:rsidR="002B5BBA" w:rsidRPr="00954CF0" w:rsidRDefault="0082413C" w:rsidP="00E5579C">
      <w:pPr>
        <w:pStyle w:val="ListParagraph"/>
        <w:numPr>
          <w:ilvl w:val="0"/>
          <w:numId w:val="13"/>
        </w:numPr>
        <w:spacing w:after="0" w:line="360" w:lineRule="auto"/>
        <w:jc w:val="both"/>
        <w:rPr>
          <w:sz w:val="24"/>
          <w:szCs w:val="24"/>
        </w:rPr>
      </w:pPr>
      <w:r w:rsidRPr="00954CF0">
        <w:rPr>
          <w:sz w:val="24"/>
          <w:szCs w:val="24"/>
        </w:rPr>
        <w:t>What are</w:t>
      </w:r>
      <w:r w:rsidR="002B5BBA" w:rsidRPr="00954CF0">
        <w:rPr>
          <w:sz w:val="24"/>
          <w:szCs w:val="24"/>
        </w:rPr>
        <w:t xml:space="preserve"> the emotional and social aspects of suppo</w:t>
      </w:r>
      <w:r w:rsidRPr="00954CF0">
        <w:rPr>
          <w:sz w:val="24"/>
          <w:szCs w:val="24"/>
        </w:rPr>
        <w:t>rting decision making around HE?</w:t>
      </w:r>
      <w:r w:rsidR="002B5BBA" w:rsidRPr="00954CF0">
        <w:rPr>
          <w:sz w:val="24"/>
          <w:szCs w:val="24"/>
        </w:rPr>
        <w:t xml:space="preserve"> Do parents find this a difficult topic to talk to young people about? </w:t>
      </w:r>
    </w:p>
    <w:p w14:paraId="68AF6191" w14:textId="77777777" w:rsidR="002B5BBA" w:rsidRDefault="002B5BBA" w:rsidP="002B5BBA">
      <w:pPr>
        <w:pStyle w:val="ListParagraph"/>
        <w:spacing w:after="0" w:line="360" w:lineRule="auto"/>
        <w:jc w:val="both"/>
        <w:rPr>
          <w:sz w:val="24"/>
          <w:szCs w:val="24"/>
        </w:rPr>
      </w:pPr>
    </w:p>
    <w:p w14:paraId="7847ADAD" w14:textId="215A50B7" w:rsidR="002B5BBA" w:rsidRPr="007A1D33" w:rsidRDefault="002B5BBA" w:rsidP="007A1D33">
      <w:pPr>
        <w:pStyle w:val="ListParagraph"/>
        <w:numPr>
          <w:ilvl w:val="0"/>
          <w:numId w:val="13"/>
        </w:numPr>
        <w:spacing w:after="0" w:line="360" w:lineRule="auto"/>
        <w:jc w:val="both"/>
        <w:rPr>
          <w:sz w:val="24"/>
          <w:szCs w:val="24"/>
        </w:rPr>
      </w:pPr>
      <w:r w:rsidRPr="007A1D33">
        <w:rPr>
          <w:sz w:val="24"/>
          <w:szCs w:val="24"/>
        </w:rPr>
        <w:t xml:space="preserve">How do parents approach help and information seeking? What social networks are drawn upon when seeking </w:t>
      </w:r>
      <w:r w:rsidR="00882969">
        <w:rPr>
          <w:sz w:val="24"/>
          <w:szCs w:val="24"/>
        </w:rPr>
        <w:t xml:space="preserve">information </w:t>
      </w:r>
      <w:r w:rsidRPr="007A1D33">
        <w:rPr>
          <w:sz w:val="24"/>
          <w:szCs w:val="24"/>
        </w:rPr>
        <w:t xml:space="preserve">and advice -and what happens when there is </w:t>
      </w:r>
      <w:r w:rsidRPr="007A1D33">
        <w:rPr>
          <w:sz w:val="24"/>
          <w:szCs w:val="24"/>
        </w:rPr>
        <w:lastRenderedPageBreak/>
        <w:t xml:space="preserve">no-one in the immediate family and social network who can advise from personal experience? </w:t>
      </w:r>
    </w:p>
    <w:p w14:paraId="70DEBF61" w14:textId="77777777" w:rsidR="002B5BBA" w:rsidRDefault="002B5BBA" w:rsidP="002B5BBA"/>
    <w:p w14:paraId="2C60DE0E" w14:textId="7DCFF357" w:rsidR="00A0324F" w:rsidRDefault="006A1685" w:rsidP="0082413C">
      <w:pPr>
        <w:shd w:val="clear" w:color="auto" w:fill="FFFFFF"/>
        <w:spacing w:before="100" w:beforeAutospacing="1" w:after="100" w:afterAutospacing="1" w:line="480" w:lineRule="auto"/>
        <w:jc w:val="both"/>
        <w:rPr>
          <w:sz w:val="24"/>
          <w:szCs w:val="24"/>
          <w:lang w:val="en" w:eastAsia="en-GB"/>
        </w:rPr>
      </w:pPr>
      <w:r>
        <w:rPr>
          <w:sz w:val="24"/>
          <w:szCs w:val="24"/>
          <w:lang w:val="en" w:eastAsia="en-GB"/>
        </w:rPr>
        <w:t xml:space="preserve">The study was approved by the </w:t>
      </w:r>
      <w:r w:rsidR="009C1F7A">
        <w:rPr>
          <w:sz w:val="24"/>
          <w:szCs w:val="24"/>
          <w:lang w:val="en" w:eastAsia="en-GB"/>
        </w:rPr>
        <w:t>Research E</w:t>
      </w:r>
      <w:r>
        <w:rPr>
          <w:sz w:val="24"/>
          <w:szCs w:val="24"/>
          <w:lang w:val="en" w:eastAsia="en-GB"/>
        </w:rPr>
        <w:t xml:space="preserve">thics </w:t>
      </w:r>
      <w:r w:rsidR="009C1F7A">
        <w:rPr>
          <w:sz w:val="24"/>
          <w:szCs w:val="24"/>
          <w:lang w:val="en" w:eastAsia="en-GB"/>
        </w:rPr>
        <w:t xml:space="preserve">and Governance </w:t>
      </w:r>
      <w:r>
        <w:rPr>
          <w:sz w:val="24"/>
          <w:szCs w:val="24"/>
          <w:lang w:val="en" w:eastAsia="en-GB"/>
        </w:rPr>
        <w:t>committee at Canterbury Christ Church University and was</w:t>
      </w:r>
      <w:r w:rsidR="009C1F7A">
        <w:rPr>
          <w:sz w:val="24"/>
          <w:szCs w:val="24"/>
          <w:lang w:val="en" w:eastAsia="en-GB"/>
        </w:rPr>
        <w:t xml:space="preserve"> conducted in accordance with the ethical standards of the British Psychological Society (www.bps.org.uk). </w:t>
      </w:r>
      <w:r w:rsidR="0082413C">
        <w:rPr>
          <w:sz w:val="24"/>
          <w:szCs w:val="24"/>
          <w:lang w:val="en" w:eastAsia="en-GB"/>
        </w:rPr>
        <w:t>Semi-structured</w:t>
      </w:r>
      <w:r w:rsidR="00B25BC1">
        <w:rPr>
          <w:sz w:val="24"/>
          <w:szCs w:val="24"/>
          <w:lang w:val="en" w:eastAsia="en-GB"/>
        </w:rPr>
        <w:t>, confidential</w:t>
      </w:r>
      <w:r w:rsidR="0082413C">
        <w:rPr>
          <w:sz w:val="24"/>
          <w:szCs w:val="24"/>
          <w:lang w:val="en" w:eastAsia="en-GB"/>
        </w:rPr>
        <w:t xml:space="preserve"> </w:t>
      </w:r>
      <w:r w:rsidR="0082413C" w:rsidRPr="00A73842">
        <w:rPr>
          <w:sz w:val="24"/>
          <w:szCs w:val="24"/>
          <w:lang w:val="en" w:eastAsia="en-GB"/>
        </w:rPr>
        <w:t>interviews with 15 parents or guardians of students in years 12 and 13</w:t>
      </w:r>
      <w:r w:rsidR="00882969">
        <w:rPr>
          <w:sz w:val="24"/>
          <w:szCs w:val="24"/>
          <w:lang w:val="en" w:eastAsia="en-GB"/>
        </w:rPr>
        <w:t xml:space="preserve"> (aged 16-18)</w:t>
      </w:r>
      <w:r w:rsidR="0082413C" w:rsidRPr="00A73842">
        <w:rPr>
          <w:sz w:val="24"/>
          <w:szCs w:val="24"/>
          <w:lang w:val="en" w:eastAsia="en-GB"/>
        </w:rPr>
        <w:t xml:space="preserve">, and 15 interviews </w:t>
      </w:r>
      <w:r w:rsidR="00882969">
        <w:rPr>
          <w:sz w:val="24"/>
          <w:szCs w:val="24"/>
          <w:lang w:val="en" w:eastAsia="en-GB"/>
        </w:rPr>
        <w:t xml:space="preserve">with </w:t>
      </w:r>
      <w:r w:rsidR="0082413C" w:rsidRPr="00A73842">
        <w:rPr>
          <w:sz w:val="24"/>
          <w:szCs w:val="24"/>
          <w:lang w:val="en" w:eastAsia="en-GB"/>
        </w:rPr>
        <w:t>students</w:t>
      </w:r>
      <w:r w:rsidR="002537C5">
        <w:rPr>
          <w:sz w:val="24"/>
          <w:szCs w:val="24"/>
          <w:lang w:val="en" w:eastAsia="en-GB"/>
        </w:rPr>
        <w:t xml:space="preserve"> (not related)</w:t>
      </w:r>
      <w:r w:rsidR="0082413C" w:rsidRPr="00A73842">
        <w:rPr>
          <w:sz w:val="24"/>
          <w:szCs w:val="24"/>
          <w:lang w:val="en" w:eastAsia="en-GB"/>
        </w:rPr>
        <w:t xml:space="preserve"> from these years were conducted.</w:t>
      </w:r>
      <w:r w:rsidR="0082413C">
        <w:rPr>
          <w:sz w:val="24"/>
          <w:szCs w:val="24"/>
          <w:lang w:val="en" w:eastAsia="en-GB"/>
        </w:rPr>
        <w:t xml:space="preserve"> Interviewees came from</w:t>
      </w:r>
      <w:r w:rsidR="002B5BBA" w:rsidRPr="00A73842">
        <w:rPr>
          <w:sz w:val="24"/>
          <w:szCs w:val="24"/>
          <w:lang w:val="en" w:eastAsia="en-GB"/>
        </w:rPr>
        <w:t xml:space="preserve"> three schools </w:t>
      </w:r>
      <w:r w:rsidR="0082413C">
        <w:rPr>
          <w:sz w:val="24"/>
          <w:szCs w:val="24"/>
          <w:lang w:val="en" w:eastAsia="en-GB"/>
        </w:rPr>
        <w:t xml:space="preserve">in the same area in Southern England. </w:t>
      </w:r>
      <w:r w:rsidR="00A0324F" w:rsidRPr="00A0324F">
        <w:rPr>
          <w:sz w:val="24"/>
          <w:szCs w:val="24"/>
          <w:lang w:val="en" w:eastAsia="en-GB"/>
        </w:rPr>
        <w:t>The three participating schools were selected by the project funders</w:t>
      </w:r>
      <w:r w:rsidR="00A0324F">
        <w:rPr>
          <w:sz w:val="24"/>
          <w:szCs w:val="24"/>
          <w:lang w:val="en" w:eastAsia="en-GB"/>
        </w:rPr>
        <w:t xml:space="preserve"> (an organisation that promotes increased participation in higher education)</w:t>
      </w:r>
      <w:r w:rsidR="00A0324F" w:rsidRPr="00A0324F">
        <w:rPr>
          <w:sz w:val="24"/>
          <w:szCs w:val="24"/>
          <w:lang w:val="en" w:eastAsia="en-GB"/>
        </w:rPr>
        <w:t xml:space="preserve"> in advance of the study</w:t>
      </w:r>
      <w:r w:rsidR="00A0324F">
        <w:rPr>
          <w:sz w:val="24"/>
          <w:szCs w:val="24"/>
          <w:lang w:val="en" w:eastAsia="en-GB"/>
        </w:rPr>
        <w:t>.</w:t>
      </w:r>
      <w:r w:rsidR="00A0324F" w:rsidRPr="00A0324F">
        <w:rPr>
          <w:sz w:val="24"/>
          <w:szCs w:val="24"/>
          <w:lang w:val="en" w:eastAsia="en-GB"/>
        </w:rPr>
        <w:t xml:space="preserve"> </w:t>
      </w:r>
      <w:r w:rsidR="00A0324F">
        <w:rPr>
          <w:sz w:val="24"/>
          <w:szCs w:val="24"/>
          <w:lang w:val="en" w:eastAsia="en-GB"/>
        </w:rPr>
        <w:t xml:space="preserve">Two of the schools </w:t>
      </w:r>
      <w:r w:rsidR="00A0324F" w:rsidRPr="00A0324F">
        <w:rPr>
          <w:sz w:val="24"/>
          <w:szCs w:val="24"/>
          <w:lang w:val="en" w:eastAsia="en-GB"/>
        </w:rPr>
        <w:t>were located in areas that had very low levels of young people’s and adult participati</w:t>
      </w:r>
      <w:r w:rsidR="00A0324F">
        <w:rPr>
          <w:sz w:val="24"/>
          <w:szCs w:val="24"/>
          <w:lang w:val="en" w:eastAsia="en-GB"/>
        </w:rPr>
        <w:t xml:space="preserve">on in higher education and the third was </w:t>
      </w:r>
      <w:r w:rsidR="00A0324F" w:rsidRPr="00A0324F">
        <w:rPr>
          <w:sz w:val="24"/>
          <w:szCs w:val="24"/>
          <w:lang w:val="en" w:eastAsia="en-GB"/>
        </w:rPr>
        <w:t>in a</w:t>
      </w:r>
      <w:r w:rsidR="00882969">
        <w:rPr>
          <w:sz w:val="24"/>
          <w:szCs w:val="24"/>
          <w:lang w:val="en" w:eastAsia="en-GB"/>
        </w:rPr>
        <w:t xml:space="preserve">n area with a higher level of </w:t>
      </w:r>
      <w:r w:rsidR="00A0324F" w:rsidRPr="00A0324F">
        <w:rPr>
          <w:sz w:val="24"/>
          <w:szCs w:val="24"/>
          <w:lang w:val="en" w:eastAsia="en-GB"/>
        </w:rPr>
        <w:t>participation.</w:t>
      </w:r>
      <w:r w:rsidR="00A0324F">
        <w:rPr>
          <w:sz w:val="24"/>
          <w:szCs w:val="24"/>
          <w:lang w:val="en" w:eastAsia="en-GB"/>
        </w:rPr>
        <w:t xml:space="preserve"> </w:t>
      </w:r>
    </w:p>
    <w:p w14:paraId="1B3395A1" w14:textId="6CDD712F" w:rsidR="002B5BBA" w:rsidRPr="0082413C" w:rsidRDefault="002B5BBA" w:rsidP="0082413C">
      <w:pPr>
        <w:shd w:val="clear" w:color="auto" w:fill="FFFFFF"/>
        <w:spacing w:before="100" w:beforeAutospacing="1" w:after="100" w:afterAutospacing="1" w:line="480" w:lineRule="auto"/>
        <w:jc w:val="both"/>
        <w:rPr>
          <w:sz w:val="24"/>
          <w:szCs w:val="24"/>
          <w:lang w:val="en" w:eastAsia="en-GB"/>
        </w:rPr>
      </w:pPr>
      <w:r w:rsidRPr="0082413C">
        <w:rPr>
          <w:sz w:val="24"/>
          <w:szCs w:val="24"/>
          <w:lang w:val="en" w:eastAsia="en-GB"/>
        </w:rPr>
        <w:t xml:space="preserve">We used multiple </w:t>
      </w:r>
      <w:r w:rsidR="00B94D1D">
        <w:rPr>
          <w:sz w:val="24"/>
          <w:szCs w:val="24"/>
          <w:lang w:val="en" w:eastAsia="en-GB"/>
        </w:rPr>
        <w:t>methods to recruit to the study</w:t>
      </w:r>
      <w:r w:rsidRPr="0082413C">
        <w:rPr>
          <w:sz w:val="24"/>
          <w:szCs w:val="24"/>
          <w:lang w:val="en" w:eastAsia="en-GB"/>
        </w:rPr>
        <w:t xml:space="preserve">: </w:t>
      </w:r>
      <w:r w:rsidR="0082413C">
        <w:rPr>
          <w:sz w:val="24"/>
          <w:szCs w:val="24"/>
          <w:lang w:val="en" w:eastAsia="en-GB"/>
        </w:rPr>
        <w:t xml:space="preserve">mail outs and </w:t>
      </w:r>
      <w:r w:rsidRPr="0082413C">
        <w:rPr>
          <w:sz w:val="24"/>
          <w:szCs w:val="24"/>
          <w:lang w:val="en" w:eastAsia="en-GB"/>
        </w:rPr>
        <w:t>emails to parents</w:t>
      </w:r>
      <w:r w:rsidR="005C163F">
        <w:rPr>
          <w:sz w:val="24"/>
          <w:szCs w:val="24"/>
          <w:lang w:val="en" w:eastAsia="en-GB"/>
        </w:rPr>
        <w:t xml:space="preserve">; </w:t>
      </w:r>
      <w:r w:rsidR="0082413C">
        <w:rPr>
          <w:sz w:val="24"/>
          <w:szCs w:val="24"/>
          <w:lang w:val="en" w:eastAsia="en-GB"/>
        </w:rPr>
        <w:t xml:space="preserve">posts on </w:t>
      </w:r>
      <w:r w:rsidRPr="0082413C">
        <w:rPr>
          <w:sz w:val="24"/>
          <w:szCs w:val="24"/>
          <w:lang w:val="en" w:eastAsia="en-GB"/>
        </w:rPr>
        <w:t>school websites; face to face recruitment at</w:t>
      </w:r>
      <w:r w:rsidR="0082413C">
        <w:rPr>
          <w:sz w:val="24"/>
          <w:szCs w:val="24"/>
          <w:lang w:val="en" w:eastAsia="en-GB"/>
        </w:rPr>
        <w:t xml:space="preserve"> school events; p</w:t>
      </w:r>
      <w:r w:rsidRPr="0082413C">
        <w:rPr>
          <w:sz w:val="24"/>
          <w:szCs w:val="24"/>
          <w:lang w:val="en" w:eastAsia="en-GB"/>
        </w:rPr>
        <w:t>osters</w:t>
      </w:r>
      <w:r w:rsidR="0082413C">
        <w:rPr>
          <w:sz w:val="24"/>
          <w:szCs w:val="24"/>
          <w:lang w:val="en" w:eastAsia="en-GB"/>
        </w:rPr>
        <w:t xml:space="preserve"> put up around the schools</w:t>
      </w:r>
      <w:r w:rsidRPr="0082413C">
        <w:rPr>
          <w:sz w:val="24"/>
          <w:szCs w:val="24"/>
          <w:lang w:val="en" w:eastAsia="en-GB"/>
        </w:rPr>
        <w:t xml:space="preserve">; personal introductions </w:t>
      </w:r>
      <w:r w:rsidR="007A29B9">
        <w:rPr>
          <w:sz w:val="24"/>
          <w:szCs w:val="24"/>
          <w:lang w:val="en" w:eastAsia="en-GB"/>
        </w:rPr>
        <w:t xml:space="preserve">to parents </w:t>
      </w:r>
      <w:r w:rsidRPr="0082413C">
        <w:rPr>
          <w:sz w:val="24"/>
          <w:szCs w:val="24"/>
          <w:lang w:val="en" w:eastAsia="en-GB"/>
        </w:rPr>
        <w:t xml:space="preserve">by teachers; and asking school staff to recruit students via lessons. </w:t>
      </w:r>
    </w:p>
    <w:p w14:paraId="25001376" w14:textId="4998BCD1" w:rsidR="002B5BBA" w:rsidRPr="00292383" w:rsidRDefault="002B5BBA" w:rsidP="0082413C">
      <w:pPr>
        <w:pStyle w:val="BodyRC"/>
        <w:spacing w:line="480" w:lineRule="auto"/>
        <w:rPr>
          <w:color w:val="auto"/>
        </w:rPr>
      </w:pPr>
      <w:r w:rsidRPr="00292383">
        <w:rPr>
          <w:color w:val="auto"/>
        </w:rPr>
        <w:t>Students and parents were intervie</w:t>
      </w:r>
      <w:r>
        <w:rPr>
          <w:color w:val="auto"/>
        </w:rPr>
        <w:t xml:space="preserve">wed between October and March </w:t>
      </w:r>
      <w:r w:rsidRPr="00292383">
        <w:rPr>
          <w:color w:val="auto"/>
        </w:rPr>
        <w:t xml:space="preserve">and thus provided perspectives </w:t>
      </w:r>
      <w:r w:rsidR="00B25BC1">
        <w:rPr>
          <w:color w:val="auto"/>
        </w:rPr>
        <w:t>from a range of points in the university</w:t>
      </w:r>
      <w:r w:rsidRPr="00292383">
        <w:rPr>
          <w:color w:val="auto"/>
        </w:rPr>
        <w:t xml:space="preserve"> decision and application process</w:t>
      </w:r>
      <w:r>
        <w:rPr>
          <w:color w:val="auto"/>
        </w:rPr>
        <w:t>, which typically runs from October to the end of January in the UK</w:t>
      </w:r>
      <w:r w:rsidRPr="00292383">
        <w:rPr>
          <w:color w:val="auto"/>
        </w:rPr>
        <w:t>.</w:t>
      </w:r>
      <w:r>
        <w:rPr>
          <w:color w:val="auto"/>
        </w:rPr>
        <w:t xml:space="preserve"> </w:t>
      </w:r>
    </w:p>
    <w:p w14:paraId="0EF764C5" w14:textId="52291C25" w:rsidR="0082413C" w:rsidRPr="0082413C" w:rsidRDefault="002B5BBA" w:rsidP="0082413C">
      <w:pPr>
        <w:shd w:val="clear" w:color="auto" w:fill="FFFFFF"/>
        <w:spacing w:before="100" w:beforeAutospacing="1" w:after="100" w:afterAutospacing="1" w:line="480" w:lineRule="auto"/>
        <w:jc w:val="both"/>
        <w:rPr>
          <w:rFonts w:cstheme="minorHAnsi"/>
          <w:sz w:val="24"/>
          <w:szCs w:val="24"/>
        </w:rPr>
      </w:pPr>
      <w:r w:rsidRPr="0082413C">
        <w:rPr>
          <w:rFonts w:cstheme="minorHAnsi"/>
          <w:sz w:val="24"/>
          <w:szCs w:val="24"/>
        </w:rPr>
        <w:t xml:space="preserve">Interviews were audio-recorded, with participants’ consent. Interviews were co-analysed by two researchers using a thematic, inductive approach to capture emerging shared themes </w:t>
      </w:r>
      <w:r w:rsidRPr="0082413C">
        <w:rPr>
          <w:rFonts w:cstheme="minorHAnsi"/>
          <w:sz w:val="24"/>
          <w:szCs w:val="24"/>
        </w:rPr>
        <w:lastRenderedPageBreak/>
        <w:t>across interviews as well as unique perspectives.</w:t>
      </w:r>
      <w:r w:rsidR="0082413C" w:rsidRPr="0082413C">
        <w:rPr>
          <w:rFonts w:cstheme="minorHAnsi"/>
          <w:sz w:val="24"/>
          <w:szCs w:val="24"/>
        </w:rPr>
        <w:t xml:space="preserve"> All parents and students who completed an interview were sent a £10 voucher to thank them for their time.</w:t>
      </w:r>
    </w:p>
    <w:p w14:paraId="43E1974F" w14:textId="77777777" w:rsidR="00406481" w:rsidRPr="00406481" w:rsidRDefault="00406481" w:rsidP="002B5BBA">
      <w:pPr>
        <w:pStyle w:val="BodyRC"/>
        <w:spacing w:line="480" w:lineRule="auto"/>
        <w:rPr>
          <w:b/>
          <w:color w:val="auto"/>
          <w:sz w:val="32"/>
          <w:szCs w:val="32"/>
        </w:rPr>
      </w:pPr>
      <w:r>
        <w:rPr>
          <w:b/>
          <w:color w:val="auto"/>
          <w:sz w:val="32"/>
          <w:szCs w:val="32"/>
        </w:rPr>
        <w:t>Results</w:t>
      </w:r>
    </w:p>
    <w:p w14:paraId="40767EF3" w14:textId="1AF5106A" w:rsidR="00406481" w:rsidRPr="00261761" w:rsidRDefault="002B20C4" w:rsidP="00406481">
      <w:pPr>
        <w:spacing w:after="0" w:line="480" w:lineRule="auto"/>
        <w:jc w:val="both"/>
        <w:rPr>
          <w:rFonts w:eastAsia="Times New Roman" w:cs="Times New Roman"/>
          <w:sz w:val="28"/>
          <w:szCs w:val="28"/>
          <w:lang w:eastAsia="en-GB"/>
        </w:rPr>
      </w:pPr>
      <w:bookmarkStart w:id="1" w:name="_Toc446077061"/>
      <w:r>
        <w:rPr>
          <w:b/>
          <w:sz w:val="28"/>
          <w:szCs w:val="28"/>
          <w:lang w:val="en"/>
        </w:rPr>
        <w:t>The Interview S</w:t>
      </w:r>
      <w:r w:rsidR="00406481" w:rsidRPr="00261761">
        <w:rPr>
          <w:b/>
          <w:sz w:val="28"/>
          <w:szCs w:val="28"/>
          <w:lang w:val="en"/>
        </w:rPr>
        <w:t>ample</w:t>
      </w:r>
      <w:bookmarkEnd w:id="1"/>
    </w:p>
    <w:p w14:paraId="1CF11489" w14:textId="7775CEBB" w:rsidR="00406481" w:rsidRPr="00292383" w:rsidRDefault="00406481" w:rsidP="00406481">
      <w:pPr>
        <w:pStyle w:val="BodyRC"/>
        <w:spacing w:line="480" w:lineRule="auto"/>
        <w:rPr>
          <w:color w:val="auto"/>
          <w:lang w:val="en"/>
        </w:rPr>
      </w:pPr>
      <w:r w:rsidRPr="00292383">
        <w:rPr>
          <w:color w:val="auto"/>
          <w:lang w:val="en"/>
        </w:rPr>
        <w:t xml:space="preserve">Most (10) student interviewees were in </w:t>
      </w:r>
      <w:r w:rsidR="002537C5">
        <w:rPr>
          <w:color w:val="auto"/>
          <w:lang w:val="en"/>
        </w:rPr>
        <w:t>Year 13</w:t>
      </w:r>
      <w:r w:rsidR="00D92F7A">
        <w:rPr>
          <w:color w:val="auto"/>
          <w:lang w:val="en"/>
        </w:rPr>
        <w:t xml:space="preserve"> (the year before entry into university, aged 17-18)</w:t>
      </w:r>
      <w:r w:rsidRPr="00292383">
        <w:rPr>
          <w:color w:val="auto"/>
          <w:lang w:val="en"/>
        </w:rPr>
        <w:t xml:space="preserve">.  Seven of the student interviewees were </w:t>
      </w:r>
      <w:r>
        <w:rPr>
          <w:color w:val="auto"/>
          <w:lang w:val="en"/>
        </w:rPr>
        <w:t xml:space="preserve">female </w:t>
      </w:r>
      <w:r w:rsidRPr="00292383">
        <w:rPr>
          <w:color w:val="auto"/>
          <w:lang w:val="en"/>
        </w:rPr>
        <w:t xml:space="preserve">and 8 were male. Two parent interviewees were male (one with a son and one with a daughter) and 13 were </w:t>
      </w:r>
      <w:r>
        <w:rPr>
          <w:color w:val="auto"/>
          <w:lang w:val="en"/>
        </w:rPr>
        <w:t>female</w:t>
      </w:r>
      <w:r w:rsidRPr="00292383">
        <w:rPr>
          <w:color w:val="auto"/>
          <w:lang w:val="en"/>
        </w:rPr>
        <w:t xml:space="preserve">-(10 of these having daughters, 3 having sons). Ten parents we interviewed had children in </w:t>
      </w:r>
      <w:r w:rsidR="009A36F7">
        <w:rPr>
          <w:color w:val="auto"/>
          <w:lang w:val="en"/>
        </w:rPr>
        <w:t>Year 12</w:t>
      </w:r>
      <w:r w:rsidRPr="00292383">
        <w:rPr>
          <w:color w:val="auto"/>
          <w:lang w:val="en"/>
        </w:rPr>
        <w:t xml:space="preserve"> and 5 had children in </w:t>
      </w:r>
      <w:r w:rsidR="002537C5" w:rsidRPr="00B25BC1">
        <w:rPr>
          <w:color w:val="auto"/>
          <w:lang w:val="en"/>
        </w:rPr>
        <w:t>year 13</w:t>
      </w:r>
      <w:r w:rsidRPr="00292383">
        <w:rPr>
          <w:color w:val="auto"/>
          <w:lang w:val="en"/>
        </w:rPr>
        <w:t>.</w:t>
      </w:r>
      <w:r>
        <w:rPr>
          <w:color w:val="auto"/>
          <w:lang w:val="en"/>
        </w:rPr>
        <w:t xml:space="preserve"> </w:t>
      </w:r>
      <w:r w:rsidR="00D92F7A">
        <w:rPr>
          <w:color w:val="auto"/>
          <w:lang w:val="en"/>
        </w:rPr>
        <w:t xml:space="preserve"> </w:t>
      </w:r>
      <w:r w:rsidRPr="00E74BE5">
        <w:rPr>
          <w:color w:val="auto"/>
          <w:lang w:val="en"/>
        </w:rPr>
        <w:t xml:space="preserve">All but one of the parents </w:t>
      </w:r>
      <w:r>
        <w:rPr>
          <w:color w:val="auto"/>
          <w:lang w:val="en"/>
        </w:rPr>
        <w:t xml:space="preserve">interviewed </w:t>
      </w:r>
      <w:r w:rsidRPr="00E74BE5">
        <w:rPr>
          <w:color w:val="auto"/>
          <w:lang w:val="en"/>
        </w:rPr>
        <w:t>(or spoken about</w:t>
      </w:r>
      <w:r>
        <w:rPr>
          <w:color w:val="auto"/>
          <w:lang w:val="en"/>
        </w:rPr>
        <w:t xml:space="preserve"> in interview</w:t>
      </w:r>
      <w:r w:rsidRPr="00E74BE5">
        <w:rPr>
          <w:color w:val="auto"/>
          <w:lang w:val="en"/>
        </w:rPr>
        <w:t>, by young people) had no</w:t>
      </w:r>
      <w:r w:rsidR="00CF2D07">
        <w:rPr>
          <w:color w:val="auto"/>
          <w:lang w:val="en"/>
        </w:rPr>
        <w:t>t gone to university themselves. The parent who had gone to university had done so as a mature student.</w:t>
      </w:r>
      <w:r w:rsidR="002D42BA">
        <w:rPr>
          <w:color w:val="auto"/>
          <w:lang w:val="en"/>
        </w:rPr>
        <w:t xml:space="preserve"> All students and parents had English as a first language and were White British or </w:t>
      </w:r>
      <w:r w:rsidR="00F515CD">
        <w:rPr>
          <w:color w:val="auto"/>
          <w:lang w:val="en"/>
        </w:rPr>
        <w:t xml:space="preserve">White </w:t>
      </w:r>
      <w:r w:rsidR="002D42BA">
        <w:rPr>
          <w:color w:val="auto"/>
          <w:lang w:val="en"/>
        </w:rPr>
        <w:t>Irish</w:t>
      </w:r>
      <w:r w:rsidR="00CA340E">
        <w:rPr>
          <w:color w:val="auto"/>
          <w:lang w:val="en"/>
        </w:rPr>
        <w:t xml:space="preserve"> but this was not part of any deliberative sampling strategy.</w:t>
      </w:r>
    </w:p>
    <w:p w14:paraId="062B233C" w14:textId="3F8A3361" w:rsidR="00F12EC1" w:rsidRPr="00261761" w:rsidRDefault="002B20C4" w:rsidP="00C112EC">
      <w:pPr>
        <w:pStyle w:val="BodyRC"/>
        <w:numPr>
          <w:ilvl w:val="0"/>
          <w:numId w:val="18"/>
        </w:numPr>
        <w:spacing w:line="480" w:lineRule="auto"/>
        <w:rPr>
          <w:b/>
          <w:color w:val="auto"/>
          <w:sz w:val="28"/>
          <w:szCs w:val="28"/>
          <w:lang w:val="en"/>
        </w:rPr>
      </w:pPr>
      <w:r>
        <w:rPr>
          <w:b/>
          <w:color w:val="auto"/>
          <w:sz w:val="28"/>
          <w:szCs w:val="28"/>
          <w:lang w:val="en"/>
        </w:rPr>
        <w:t>Talking A</w:t>
      </w:r>
      <w:r w:rsidR="00224925" w:rsidRPr="00261761">
        <w:rPr>
          <w:b/>
          <w:color w:val="auto"/>
          <w:sz w:val="28"/>
          <w:szCs w:val="28"/>
          <w:lang w:val="en"/>
        </w:rPr>
        <w:t xml:space="preserve">bout </w:t>
      </w:r>
      <w:r>
        <w:rPr>
          <w:b/>
          <w:color w:val="auto"/>
          <w:sz w:val="28"/>
          <w:szCs w:val="28"/>
          <w:lang w:val="en"/>
        </w:rPr>
        <w:t>U</w:t>
      </w:r>
      <w:r w:rsidR="004730D4">
        <w:rPr>
          <w:b/>
          <w:color w:val="auto"/>
          <w:sz w:val="28"/>
          <w:szCs w:val="28"/>
          <w:lang w:val="en"/>
        </w:rPr>
        <w:t>niversity</w:t>
      </w:r>
    </w:p>
    <w:p w14:paraId="3FF36A5F" w14:textId="07D6FB64" w:rsidR="00F12EC1" w:rsidRPr="00292383" w:rsidRDefault="00F12EC1" w:rsidP="00F12EC1">
      <w:pPr>
        <w:pStyle w:val="BodyRC"/>
        <w:spacing w:line="480" w:lineRule="auto"/>
        <w:rPr>
          <w:color w:val="auto"/>
          <w:lang w:val="en"/>
        </w:rPr>
      </w:pPr>
      <w:r w:rsidRPr="00292383">
        <w:rPr>
          <w:color w:val="auto"/>
          <w:lang w:val="en"/>
        </w:rPr>
        <w:t xml:space="preserve">All of the parents who </w:t>
      </w:r>
      <w:r w:rsidR="005C1651">
        <w:rPr>
          <w:color w:val="auto"/>
          <w:lang w:val="en"/>
        </w:rPr>
        <w:t xml:space="preserve">were </w:t>
      </w:r>
      <w:r w:rsidRPr="00292383">
        <w:rPr>
          <w:color w:val="auto"/>
          <w:lang w:val="en"/>
        </w:rPr>
        <w:t xml:space="preserve">interviewed had children who had either decided to go to university or were considering it. Parents had positive views on their children’s decisions to go to university, with no interviewees saying that they had disagreed with them on this or were not happy that they wanted to go. For </w:t>
      </w:r>
      <w:r w:rsidR="004730D4">
        <w:rPr>
          <w:color w:val="auto"/>
          <w:lang w:val="en"/>
        </w:rPr>
        <w:t xml:space="preserve">many </w:t>
      </w:r>
      <w:r w:rsidRPr="00292383">
        <w:rPr>
          <w:color w:val="auto"/>
          <w:lang w:val="en"/>
        </w:rPr>
        <w:t xml:space="preserve">parents, their children’s chance to go </w:t>
      </w:r>
      <w:r w:rsidR="004730D4">
        <w:rPr>
          <w:color w:val="auto"/>
          <w:lang w:val="en"/>
        </w:rPr>
        <w:t xml:space="preserve">to university </w:t>
      </w:r>
      <w:r w:rsidRPr="00292383">
        <w:rPr>
          <w:color w:val="auto"/>
          <w:lang w:val="en"/>
        </w:rPr>
        <w:t>was seen positively, as a beneficial opportunity that parents had missed out on</w:t>
      </w:r>
      <w:r w:rsidR="00224925">
        <w:rPr>
          <w:color w:val="auto"/>
          <w:lang w:val="en"/>
        </w:rPr>
        <w:t xml:space="preserve"> or a necessary step towards a chosen career</w:t>
      </w:r>
      <w:r w:rsidRPr="00292383">
        <w:rPr>
          <w:color w:val="auto"/>
          <w:lang w:val="en"/>
        </w:rPr>
        <w:t xml:space="preserve">: </w:t>
      </w:r>
    </w:p>
    <w:p w14:paraId="7844937A" w14:textId="1019018D" w:rsidR="00F12EC1" w:rsidRPr="00F515CD" w:rsidRDefault="00F12EC1" w:rsidP="00133052">
      <w:pPr>
        <w:pStyle w:val="Quotations"/>
        <w:spacing w:line="480" w:lineRule="auto"/>
        <w:rPr>
          <w:rFonts w:asciiTheme="minorHAnsi" w:eastAsiaTheme="minorHAnsi" w:hAnsiTheme="minorHAnsi" w:cstheme="minorHAnsi"/>
          <w:i w:val="0"/>
          <w:color w:val="auto"/>
          <w:lang w:val="en" w:eastAsia="en-US"/>
        </w:rPr>
      </w:pPr>
      <w:r w:rsidRPr="00F515CD">
        <w:rPr>
          <w:rFonts w:asciiTheme="minorHAnsi" w:eastAsiaTheme="minorHAnsi" w:hAnsiTheme="minorHAnsi" w:cstheme="minorHAnsi"/>
          <w:i w:val="0"/>
          <w:color w:val="auto"/>
          <w:lang w:val="en" w:eastAsia="en-US"/>
        </w:rPr>
        <w:t>It’s something I never had</w:t>
      </w:r>
      <w:r w:rsidR="005C1651">
        <w:rPr>
          <w:rFonts w:asciiTheme="minorHAnsi" w:eastAsiaTheme="minorHAnsi" w:hAnsiTheme="minorHAnsi" w:cstheme="minorHAnsi"/>
          <w:i w:val="0"/>
          <w:color w:val="auto"/>
          <w:lang w:val="en" w:eastAsia="en-US"/>
        </w:rPr>
        <w:t>.</w:t>
      </w:r>
      <w:r w:rsidRPr="00F515CD">
        <w:rPr>
          <w:rFonts w:asciiTheme="minorHAnsi" w:eastAsiaTheme="minorHAnsi" w:hAnsiTheme="minorHAnsi" w:cstheme="minorHAnsi"/>
          <w:i w:val="0"/>
          <w:color w:val="auto"/>
          <w:lang w:val="en" w:eastAsia="en-US"/>
        </w:rPr>
        <w:t xml:space="preserve"> (</w:t>
      </w:r>
      <w:r w:rsidR="00595DC5" w:rsidRPr="00F515CD">
        <w:rPr>
          <w:rFonts w:asciiTheme="minorHAnsi" w:eastAsiaTheme="minorHAnsi" w:hAnsiTheme="minorHAnsi" w:cstheme="minorHAnsi"/>
          <w:i w:val="0"/>
          <w:color w:val="auto"/>
          <w:lang w:val="en" w:eastAsia="en-US"/>
        </w:rPr>
        <w:t xml:space="preserve">Melanie, </w:t>
      </w:r>
      <w:r w:rsidRPr="00F515CD">
        <w:rPr>
          <w:rFonts w:asciiTheme="minorHAnsi" w:eastAsiaTheme="minorHAnsi" w:hAnsiTheme="minorHAnsi" w:cstheme="minorHAnsi"/>
          <w:i w:val="0"/>
          <w:color w:val="auto"/>
          <w:lang w:val="en" w:eastAsia="en-US"/>
        </w:rPr>
        <w:t xml:space="preserve">mother to daughter, </w:t>
      </w:r>
      <w:r w:rsidR="009A36F7" w:rsidRPr="00F515CD">
        <w:rPr>
          <w:rFonts w:asciiTheme="minorHAnsi" w:eastAsiaTheme="minorHAnsi" w:hAnsiTheme="minorHAnsi" w:cstheme="minorHAnsi"/>
          <w:i w:val="0"/>
          <w:color w:val="auto"/>
          <w:lang w:val="en" w:eastAsia="en-US"/>
        </w:rPr>
        <w:t>year 12</w:t>
      </w:r>
      <w:r w:rsidRPr="00F515CD">
        <w:rPr>
          <w:rFonts w:asciiTheme="minorHAnsi" w:eastAsiaTheme="minorHAnsi" w:hAnsiTheme="minorHAnsi" w:cstheme="minorHAnsi"/>
          <w:i w:val="0"/>
          <w:color w:val="auto"/>
          <w:lang w:val="en" w:eastAsia="en-US"/>
        </w:rPr>
        <w:t>).</w:t>
      </w:r>
    </w:p>
    <w:p w14:paraId="79DAAEC5" w14:textId="6A61DCD8" w:rsidR="00F12EC1" w:rsidRPr="00F515CD" w:rsidRDefault="00133052" w:rsidP="00F12EC1">
      <w:pPr>
        <w:pStyle w:val="Quotations"/>
        <w:spacing w:line="480" w:lineRule="auto"/>
        <w:rPr>
          <w:rFonts w:asciiTheme="minorHAnsi" w:eastAsiaTheme="minorHAnsi" w:hAnsiTheme="minorHAnsi" w:cstheme="minorHAnsi"/>
          <w:i w:val="0"/>
          <w:color w:val="auto"/>
          <w:lang w:val="en" w:eastAsia="en-US"/>
        </w:rPr>
      </w:pPr>
      <w:r w:rsidRPr="00F515CD">
        <w:rPr>
          <w:rFonts w:asciiTheme="minorHAnsi" w:eastAsiaTheme="minorHAnsi" w:hAnsiTheme="minorHAnsi" w:cstheme="minorHAnsi"/>
          <w:i w:val="0"/>
          <w:color w:val="auto"/>
          <w:lang w:val="en" w:eastAsia="en-US"/>
        </w:rPr>
        <w:lastRenderedPageBreak/>
        <w:t xml:space="preserve"> </w:t>
      </w:r>
      <w:r w:rsidR="00F12EC1" w:rsidRPr="00F515CD">
        <w:rPr>
          <w:rFonts w:asciiTheme="minorHAnsi" w:eastAsiaTheme="minorHAnsi" w:hAnsiTheme="minorHAnsi" w:cstheme="minorHAnsi"/>
          <w:i w:val="0"/>
          <w:color w:val="auto"/>
          <w:lang w:val="en" w:eastAsia="en-US"/>
        </w:rPr>
        <w:t>I don’t think my dad would mind what I did but my mum wishes she went to university so she’d probably like m</w:t>
      </w:r>
      <w:r w:rsidRPr="00F515CD">
        <w:rPr>
          <w:rFonts w:asciiTheme="minorHAnsi" w:eastAsiaTheme="minorHAnsi" w:hAnsiTheme="minorHAnsi" w:cstheme="minorHAnsi"/>
          <w:i w:val="0"/>
          <w:color w:val="auto"/>
          <w:lang w:val="en" w:eastAsia="en-US"/>
        </w:rPr>
        <w:t>e to go to get a good job.</w:t>
      </w:r>
      <w:r w:rsidR="00F12EC1" w:rsidRPr="00F515CD">
        <w:rPr>
          <w:rFonts w:asciiTheme="minorHAnsi" w:eastAsiaTheme="minorHAnsi" w:hAnsiTheme="minorHAnsi" w:cstheme="minorHAnsi"/>
          <w:i w:val="0"/>
          <w:color w:val="auto"/>
          <w:lang w:val="en" w:eastAsia="en-US"/>
        </w:rPr>
        <w:t xml:space="preserve"> (</w:t>
      </w:r>
      <w:r w:rsidR="00595DC5" w:rsidRPr="00F515CD">
        <w:rPr>
          <w:rFonts w:asciiTheme="minorHAnsi" w:eastAsiaTheme="minorHAnsi" w:hAnsiTheme="minorHAnsi" w:cstheme="minorHAnsi"/>
          <w:i w:val="0"/>
          <w:color w:val="auto"/>
          <w:lang w:val="en" w:eastAsia="en-US"/>
        </w:rPr>
        <w:t>Lisa, student,</w:t>
      </w:r>
      <w:r w:rsidR="005C1651">
        <w:rPr>
          <w:rFonts w:asciiTheme="minorHAnsi" w:eastAsiaTheme="minorHAnsi" w:hAnsiTheme="minorHAnsi" w:cstheme="minorHAnsi"/>
          <w:i w:val="0"/>
          <w:color w:val="auto"/>
          <w:lang w:val="en" w:eastAsia="en-US"/>
        </w:rPr>
        <w:t xml:space="preserve"> </w:t>
      </w:r>
      <w:r w:rsidR="009A36F7" w:rsidRPr="00F515CD">
        <w:rPr>
          <w:rFonts w:asciiTheme="minorHAnsi" w:eastAsiaTheme="minorHAnsi" w:hAnsiTheme="minorHAnsi" w:cstheme="minorHAnsi"/>
          <w:i w:val="0"/>
          <w:color w:val="auto"/>
          <w:lang w:val="en" w:eastAsia="en-US"/>
        </w:rPr>
        <w:t>year 12</w:t>
      </w:r>
      <w:r w:rsidR="00F12EC1" w:rsidRPr="00F515CD">
        <w:rPr>
          <w:rFonts w:asciiTheme="minorHAnsi" w:eastAsiaTheme="minorHAnsi" w:hAnsiTheme="minorHAnsi" w:cstheme="minorHAnsi"/>
          <w:i w:val="0"/>
          <w:color w:val="auto"/>
          <w:lang w:val="en" w:eastAsia="en-US"/>
        </w:rPr>
        <w:t>).</w:t>
      </w:r>
    </w:p>
    <w:p w14:paraId="556FBAB8" w14:textId="1A19F27D" w:rsidR="00F12EC1" w:rsidRPr="00F515CD" w:rsidRDefault="00F12EC1" w:rsidP="00F12EC1">
      <w:pPr>
        <w:pStyle w:val="Quotations"/>
        <w:spacing w:line="480" w:lineRule="auto"/>
        <w:rPr>
          <w:rFonts w:asciiTheme="minorHAnsi" w:eastAsiaTheme="minorHAnsi" w:hAnsiTheme="minorHAnsi" w:cstheme="minorHAnsi"/>
          <w:i w:val="0"/>
          <w:color w:val="auto"/>
          <w:lang w:val="en" w:eastAsia="en-US"/>
        </w:rPr>
      </w:pPr>
      <w:r w:rsidRPr="00F515CD">
        <w:rPr>
          <w:rFonts w:asciiTheme="minorHAnsi" w:eastAsiaTheme="minorHAnsi" w:hAnsiTheme="minorHAnsi" w:cstheme="minorHAnsi"/>
          <w:i w:val="0"/>
          <w:color w:val="auto"/>
          <w:lang w:val="en" w:eastAsia="en-US"/>
        </w:rPr>
        <w:t>She’s wanted to be a teacher since the age of about 10 or 11 but we only narrowed it down in terms of what she wanted to teach in the last few years, since she had t</w:t>
      </w:r>
      <w:r w:rsidR="00133052" w:rsidRPr="00F515CD">
        <w:rPr>
          <w:rFonts w:asciiTheme="minorHAnsi" w:eastAsiaTheme="minorHAnsi" w:hAnsiTheme="minorHAnsi" w:cstheme="minorHAnsi"/>
          <w:i w:val="0"/>
          <w:color w:val="auto"/>
          <w:lang w:val="en" w:eastAsia="en-US"/>
        </w:rPr>
        <w:t xml:space="preserve">o choose her GCSEs mainly. </w:t>
      </w:r>
      <w:r w:rsidRPr="00F515CD">
        <w:rPr>
          <w:rFonts w:asciiTheme="minorHAnsi" w:eastAsiaTheme="minorHAnsi" w:hAnsiTheme="minorHAnsi" w:cstheme="minorHAnsi"/>
          <w:i w:val="0"/>
          <w:color w:val="auto"/>
          <w:lang w:val="en" w:eastAsia="en-US"/>
        </w:rPr>
        <w:t xml:space="preserve"> (</w:t>
      </w:r>
      <w:r w:rsidR="00595DC5" w:rsidRPr="00F515CD">
        <w:rPr>
          <w:rFonts w:asciiTheme="minorHAnsi" w:eastAsiaTheme="minorHAnsi" w:hAnsiTheme="minorHAnsi" w:cstheme="minorHAnsi"/>
          <w:i w:val="0"/>
          <w:color w:val="auto"/>
          <w:lang w:val="en" w:eastAsia="en-US"/>
        </w:rPr>
        <w:t xml:space="preserve">Jackie, </w:t>
      </w:r>
      <w:r w:rsidRPr="00F515CD">
        <w:rPr>
          <w:rFonts w:asciiTheme="minorHAnsi" w:eastAsiaTheme="minorHAnsi" w:hAnsiTheme="minorHAnsi" w:cstheme="minorHAnsi"/>
          <w:i w:val="0"/>
          <w:color w:val="auto"/>
          <w:lang w:val="en" w:eastAsia="en-US"/>
        </w:rPr>
        <w:t>mother to daughter</w:t>
      </w:r>
      <w:r w:rsidR="000D32D0" w:rsidRPr="00F515CD">
        <w:rPr>
          <w:rFonts w:asciiTheme="minorHAnsi" w:eastAsiaTheme="minorHAnsi" w:hAnsiTheme="minorHAnsi" w:cstheme="minorHAnsi"/>
          <w:i w:val="0"/>
          <w:color w:val="auto"/>
          <w:lang w:val="en" w:eastAsia="en-US"/>
        </w:rPr>
        <w:t>,</w:t>
      </w:r>
      <w:r w:rsidRPr="00F515CD">
        <w:rPr>
          <w:rFonts w:asciiTheme="minorHAnsi" w:eastAsiaTheme="minorHAnsi" w:hAnsiTheme="minorHAnsi" w:cstheme="minorHAnsi"/>
          <w:i w:val="0"/>
          <w:color w:val="auto"/>
          <w:lang w:val="en" w:eastAsia="en-US"/>
        </w:rPr>
        <w:t xml:space="preserve"> </w:t>
      </w:r>
      <w:r w:rsidR="009A36F7" w:rsidRPr="00F515CD">
        <w:rPr>
          <w:rFonts w:asciiTheme="minorHAnsi" w:eastAsiaTheme="minorHAnsi" w:hAnsiTheme="minorHAnsi" w:cstheme="minorHAnsi"/>
          <w:i w:val="0"/>
          <w:color w:val="auto"/>
          <w:lang w:val="en" w:eastAsia="en-US"/>
        </w:rPr>
        <w:t>year 12</w:t>
      </w:r>
      <w:r w:rsidRPr="00F515CD">
        <w:rPr>
          <w:rFonts w:asciiTheme="minorHAnsi" w:eastAsiaTheme="minorHAnsi" w:hAnsiTheme="minorHAnsi" w:cstheme="minorHAnsi"/>
          <w:i w:val="0"/>
          <w:color w:val="auto"/>
          <w:lang w:val="en" w:eastAsia="en-US"/>
        </w:rPr>
        <w:t>).</w:t>
      </w:r>
    </w:p>
    <w:p w14:paraId="3A5B0820" w14:textId="3530CAB6" w:rsidR="00224925" w:rsidRPr="00292383" w:rsidRDefault="00224925" w:rsidP="00224925">
      <w:pPr>
        <w:pStyle w:val="BodyRC"/>
        <w:spacing w:line="480" w:lineRule="auto"/>
        <w:rPr>
          <w:color w:val="auto"/>
          <w:lang w:val="en"/>
        </w:rPr>
      </w:pPr>
      <w:r w:rsidRPr="00292383">
        <w:rPr>
          <w:color w:val="auto"/>
          <w:lang w:val="en"/>
        </w:rPr>
        <w:t>Some students and parents of students who had a clear career choi</w:t>
      </w:r>
      <w:r w:rsidR="004730D4">
        <w:rPr>
          <w:color w:val="auto"/>
          <w:lang w:val="en"/>
        </w:rPr>
        <w:t>ce said they had talked about university</w:t>
      </w:r>
      <w:r w:rsidRPr="00292383">
        <w:rPr>
          <w:color w:val="auto"/>
          <w:lang w:val="en"/>
        </w:rPr>
        <w:t xml:space="preserve"> for a period of years but for others it was a very recent thing:</w:t>
      </w:r>
    </w:p>
    <w:p w14:paraId="515380F3" w14:textId="6E1A480E" w:rsidR="00224925" w:rsidRPr="00F515CD" w:rsidRDefault="00224925" w:rsidP="00224925">
      <w:pPr>
        <w:pStyle w:val="Quotations"/>
        <w:spacing w:line="480" w:lineRule="auto"/>
        <w:rPr>
          <w:rFonts w:asciiTheme="minorHAnsi" w:eastAsiaTheme="minorHAnsi" w:hAnsiTheme="minorHAnsi" w:cstheme="minorHAnsi"/>
          <w:i w:val="0"/>
          <w:color w:val="auto"/>
          <w:lang w:val="en" w:eastAsia="en-US"/>
        </w:rPr>
      </w:pPr>
      <w:r w:rsidRPr="00F515CD">
        <w:rPr>
          <w:rFonts w:asciiTheme="minorHAnsi" w:eastAsiaTheme="minorHAnsi" w:hAnsiTheme="minorHAnsi" w:cstheme="minorHAnsi"/>
          <w:i w:val="0"/>
          <w:color w:val="auto"/>
          <w:lang w:val="en" w:eastAsia="en-US"/>
        </w:rPr>
        <w:t>We started talking about it two months ago when she had spoken to a careers advisor and was saying s</w:t>
      </w:r>
      <w:r w:rsidR="00133052" w:rsidRPr="00F515CD">
        <w:rPr>
          <w:rFonts w:asciiTheme="minorHAnsi" w:eastAsiaTheme="minorHAnsi" w:hAnsiTheme="minorHAnsi" w:cstheme="minorHAnsi"/>
          <w:i w:val="0"/>
          <w:color w:val="auto"/>
          <w:lang w:val="en" w:eastAsia="en-US"/>
        </w:rPr>
        <w:t xml:space="preserve">he wanted to go to university. </w:t>
      </w:r>
      <w:r w:rsidRPr="00F515CD">
        <w:rPr>
          <w:rFonts w:asciiTheme="minorHAnsi" w:eastAsiaTheme="minorHAnsi" w:hAnsiTheme="minorHAnsi" w:cstheme="minorHAnsi"/>
          <w:i w:val="0"/>
          <w:color w:val="auto"/>
          <w:lang w:val="en" w:eastAsia="en-US"/>
        </w:rPr>
        <w:t>(</w:t>
      </w:r>
      <w:r w:rsidR="00595DC5" w:rsidRPr="00F515CD">
        <w:rPr>
          <w:rFonts w:asciiTheme="minorHAnsi" w:eastAsiaTheme="minorHAnsi" w:hAnsiTheme="minorHAnsi" w:cstheme="minorHAnsi"/>
          <w:i w:val="0"/>
          <w:color w:val="auto"/>
          <w:lang w:val="en" w:eastAsia="en-US"/>
        </w:rPr>
        <w:t xml:space="preserve">Steve, </w:t>
      </w:r>
      <w:r w:rsidRPr="00F515CD">
        <w:rPr>
          <w:rFonts w:asciiTheme="minorHAnsi" w:eastAsiaTheme="minorHAnsi" w:hAnsiTheme="minorHAnsi" w:cstheme="minorHAnsi"/>
          <w:i w:val="0"/>
          <w:color w:val="auto"/>
          <w:lang w:val="en" w:eastAsia="en-US"/>
        </w:rPr>
        <w:t>father to</w:t>
      </w:r>
      <w:r w:rsidR="000D32D0" w:rsidRPr="00F515CD">
        <w:rPr>
          <w:rFonts w:asciiTheme="minorHAnsi" w:eastAsiaTheme="minorHAnsi" w:hAnsiTheme="minorHAnsi" w:cstheme="minorHAnsi"/>
          <w:i w:val="0"/>
          <w:color w:val="auto"/>
          <w:lang w:val="en" w:eastAsia="en-US"/>
        </w:rPr>
        <w:t xml:space="preserve"> daughter</w:t>
      </w:r>
      <w:r w:rsidRPr="00F515CD">
        <w:rPr>
          <w:rFonts w:asciiTheme="minorHAnsi" w:eastAsiaTheme="minorHAnsi" w:hAnsiTheme="minorHAnsi" w:cstheme="minorHAnsi"/>
          <w:i w:val="0"/>
          <w:color w:val="auto"/>
          <w:lang w:val="en" w:eastAsia="en-US"/>
        </w:rPr>
        <w:t xml:space="preserve">, </w:t>
      </w:r>
      <w:r w:rsidR="009A36F7" w:rsidRPr="00F515CD">
        <w:rPr>
          <w:rFonts w:asciiTheme="minorHAnsi" w:eastAsiaTheme="minorHAnsi" w:hAnsiTheme="minorHAnsi" w:cstheme="minorHAnsi"/>
          <w:i w:val="0"/>
          <w:color w:val="auto"/>
          <w:lang w:val="en" w:eastAsia="en-US"/>
        </w:rPr>
        <w:t>year</w:t>
      </w:r>
      <w:r w:rsidR="002537C5" w:rsidRPr="00F515CD">
        <w:rPr>
          <w:rFonts w:asciiTheme="minorHAnsi" w:eastAsiaTheme="minorHAnsi" w:hAnsiTheme="minorHAnsi" w:cstheme="minorHAnsi"/>
          <w:i w:val="0"/>
          <w:color w:val="auto"/>
          <w:lang w:val="en" w:eastAsia="en-US"/>
        </w:rPr>
        <w:t xml:space="preserve"> 13</w:t>
      </w:r>
      <w:r w:rsidRPr="00F515CD">
        <w:rPr>
          <w:rFonts w:asciiTheme="minorHAnsi" w:eastAsiaTheme="minorHAnsi" w:hAnsiTheme="minorHAnsi" w:cstheme="minorHAnsi"/>
          <w:i w:val="0"/>
          <w:color w:val="auto"/>
          <w:lang w:val="en" w:eastAsia="en-US"/>
        </w:rPr>
        <w:t>).</w:t>
      </w:r>
    </w:p>
    <w:p w14:paraId="0B86D581" w14:textId="2111AB0B" w:rsidR="00224925" w:rsidRPr="00292383" w:rsidRDefault="004730D4" w:rsidP="00224925">
      <w:pPr>
        <w:pStyle w:val="BodyRC"/>
        <w:spacing w:line="480" w:lineRule="auto"/>
        <w:rPr>
          <w:color w:val="auto"/>
          <w:lang w:val="en"/>
        </w:rPr>
      </w:pPr>
      <w:r>
        <w:rPr>
          <w:color w:val="auto"/>
        </w:rPr>
        <w:t xml:space="preserve">Talking about university </w:t>
      </w:r>
      <w:r w:rsidR="00224925" w:rsidRPr="00292383">
        <w:rPr>
          <w:color w:val="auto"/>
        </w:rPr>
        <w:t xml:space="preserve">and career decisions was </w:t>
      </w:r>
      <w:r w:rsidR="00224925">
        <w:rPr>
          <w:color w:val="auto"/>
        </w:rPr>
        <w:t xml:space="preserve">a </w:t>
      </w:r>
      <w:r w:rsidR="00224925" w:rsidRPr="00292383">
        <w:rPr>
          <w:color w:val="auto"/>
        </w:rPr>
        <w:t xml:space="preserve">part of everyday family communication </w:t>
      </w:r>
      <w:r w:rsidR="00224925">
        <w:rPr>
          <w:color w:val="auto"/>
        </w:rPr>
        <w:t xml:space="preserve">and </w:t>
      </w:r>
      <w:r w:rsidR="00224925" w:rsidRPr="00292383">
        <w:rPr>
          <w:color w:val="auto"/>
        </w:rPr>
        <w:t>tended to occur spontane</w:t>
      </w:r>
      <w:r>
        <w:rPr>
          <w:color w:val="auto"/>
        </w:rPr>
        <w:t xml:space="preserve">ously rather than as more formal discussions. </w:t>
      </w:r>
      <w:r w:rsidR="00224925" w:rsidRPr="00292383">
        <w:rPr>
          <w:color w:val="auto"/>
          <w:lang w:val="en"/>
        </w:rPr>
        <w:t>Parents and students said they chatted about it in t</w:t>
      </w:r>
      <w:r>
        <w:rPr>
          <w:color w:val="auto"/>
          <w:lang w:val="en"/>
        </w:rPr>
        <w:t xml:space="preserve">he car on the way to the shops, </w:t>
      </w:r>
      <w:r w:rsidR="00224925" w:rsidRPr="00292383">
        <w:rPr>
          <w:color w:val="auto"/>
          <w:lang w:val="en"/>
        </w:rPr>
        <w:t>sitting in the lounge as a family in the evenings, in some cases finding information at the same time or as part of usual activities:</w:t>
      </w:r>
    </w:p>
    <w:p w14:paraId="4EB96691" w14:textId="67CC39CF" w:rsidR="00224925" w:rsidRPr="00F515CD" w:rsidRDefault="00224925" w:rsidP="00224925">
      <w:pPr>
        <w:pStyle w:val="Quotations"/>
        <w:spacing w:line="480" w:lineRule="auto"/>
        <w:rPr>
          <w:rFonts w:asciiTheme="minorHAnsi" w:eastAsiaTheme="minorHAnsi" w:hAnsiTheme="minorHAnsi" w:cstheme="minorHAnsi"/>
          <w:i w:val="0"/>
          <w:color w:val="auto"/>
          <w:lang w:val="en" w:eastAsia="en-US"/>
        </w:rPr>
      </w:pPr>
      <w:r w:rsidRPr="00F515CD">
        <w:rPr>
          <w:rFonts w:asciiTheme="minorHAnsi" w:eastAsiaTheme="minorHAnsi" w:hAnsiTheme="minorHAnsi" w:cstheme="minorHAnsi"/>
          <w:i w:val="0"/>
          <w:color w:val="auto"/>
          <w:lang w:val="en" w:eastAsia="en-US"/>
        </w:rPr>
        <w:t>It just kind of happens. It’s quite relaxed</w:t>
      </w:r>
      <w:r w:rsidR="008768AB">
        <w:rPr>
          <w:rFonts w:asciiTheme="minorHAnsi" w:eastAsiaTheme="minorHAnsi" w:hAnsiTheme="minorHAnsi" w:cstheme="minorHAnsi"/>
          <w:i w:val="0"/>
          <w:color w:val="auto"/>
          <w:lang w:val="en" w:eastAsia="en-US"/>
        </w:rPr>
        <w:t>…</w:t>
      </w:r>
      <w:r w:rsidRPr="00F515CD">
        <w:rPr>
          <w:rFonts w:asciiTheme="minorHAnsi" w:eastAsiaTheme="minorHAnsi" w:hAnsiTheme="minorHAnsi" w:cstheme="minorHAnsi"/>
          <w:i w:val="0"/>
          <w:color w:val="auto"/>
          <w:lang w:val="en" w:eastAsia="en-US"/>
        </w:rPr>
        <w:t>If we go out for a Costa [a coffee shop] or something, like mainly me and my m</w:t>
      </w:r>
      <w:r w:rsidR="00133052" w:rsidRPr="00F515CD">
        <w:rPr>
          <w:rFonts w:asciiTheme="minorHAnsi" w:eastAsiaTheme="minorHAnsi" w:hAnsiTheme="minorHAnsi" w:cstheme="minorHAnsi"/>
          <w:i w:val="0"/>
          <w:color w:val="auto"/>
          <w:lang w:val="en" w:eastAsia="en-US"/>
        </w:rPr>
        <w:t>um, then we’ll talk about that.</w:t>
      </w:r>
      <w:r w:rsidRPr="00F515CD">
        <w:rPr>
          <w:rFonts w:asciiTheme="minorHAnsi" w:eastAsiaTheme="minorHAnsi" w:hAnsiTheme="minorHAnsi" w:cstheme="minorHAnsi"/>
          <w:i w:val="0"/>
          <w:color w:val="auto"/>
          <w:lang w:val="en" w:eastAsia="en-US"/>
        </w:rPr>
        <w:t xml:space="preserve"> (</w:t>
      </w:r>
      <w:r w:rsidR="00595DC5" w:rsidRPr="00F515CD">
        <w:rPr>
          <w:rFonts w:asciiTheme="minorHAnsi" w:eastAsiaTheme="minorHAnsi" w:hAnsiTheme="minorHAnsi" w:cstheme="minorHAnsi"/>
          <w:i w:val="0"/>
          <w:color w:val="auto"/>
          <w:lang w:val="en" w:eastAsia="en-US"/>
        </w:rPr>
        <w:t>Josh, student</w:t>
      </w:r>
      <w:r w:rsidRPr="00F515CD">
        <w:rPr>
          <w:rFonts w:asciiTheme="minorHAnsi" w:eastAsiaTheme="minorHAnsi" w:hAnsiTheme="minorHAnsi" w:cstheme="minorHAnsi"/>
          <w:i w:val="0"/>
          <w:color w:val="auto"/>
          <w:lang w:val="en" w:eastAsia="en-US"/>
        </w:rPr>
        <w:t xml:space="preserve"> </w:t>
      </w:r>
      <w:r w:rsidR="009A36F7" w:rsidRPr="00F515CD">
        <w:rPr>
          <w:rFonts w:asciiTheme="minorHAnsi" w:eastAsiaTheme="minorHAnsi" w:hAnsiTheme="minorHAnsi" w:cstheme="minorHAnsi"/>
          <w:i w:val="0"/>
          <w:color w:val="auto"/>
          <w:lang w:val="en" w:eastAsia="en-US"/>
        </w:rPr>
        <w:t>year 12</w:t>
      </w:r>
      <w:r w:rsidRPr="00F515CD">
        <w:rPr>
          <w:rFonts w:asciiTheme="minorHAnsi" w:eastAsiaTheme="minorHAnsi" w:hAnsiTheme="minorHAnsi" w:cstheme="minorHAnsi"/>
          <w:i w:val="0"/>
          <w:color w:val="auto"/>
          <w:lang w:val="en" w:eastAsia="en-US"/>
        </w:rPr>
        <w:t>).</w:t>
      </w:r>
    </w:p>
    <w:p w14:paraId="39A0A510" w14:textId="590457DB" w:rsidR="00224925" w:rsidRPr="00292383" w:rsidRDefault="00224925" w:rsidP="00224925">
      <w:pPr>
        <w:pStyle w:val="BodyRC"/>
        <w:spacing w:line="480" w:lineRule="auto"/>
        <w:rPr>
          <w:color w:val="auto"/>
          <w:lang w:val="en"/>
        </w:rPr>
      </w:pPr>
      <w:r w:rsidRPr="00292383">
        <w:rPr>
          <w:color w:val="auto"/>
          <w:lang w:val="en"/>
        </w:rPr>
        <w:t>Conversati</w:t>
      </w:r>
      <w:r>
        <w:rPr>
          <w:color w:val="auto"/>
          <w:lang w:val="en"/>
        </w:rPr>
        <w:t>ons at home seem</w:t>
      </w:r>
      <w:r w:rsidR="004730D4">
        <w:rPr>
          <w:color w:val="auto"/>
          <w:lang w:val="en"/>
        </w:rPr>
        <w:t>ed</w:t>
      </w:r>
      <w:r>
        <w:rPr>
          <w:color w:val="auto"/>
          <w:lang w:val="en"/>
        </w:rPr>
        <w:t xml:space="preserve"> to be started by things that were happening at</w:t>
      </w:r>
      <w:r w:rsidRPr="00292383">
        <w:rPr>
          <w:color w:val="auto"/>
          <w:lang w:val="en"/>
        </w:rPr>
        <w:t xml:space="preserve"> school and the child starting a conversation about this, or parents being aware of an impending deadline</w:t>
      </w:r>
      <w:r w:rsidR="004730D4">
        <w:rPr>
          <w:color w:val="auto"/>
          <w:lang w:val="en"/>
        </w:rPr>
        <w:t>:</w:t>
      </w:r>
      <w:r w:rsidRPr="00292383">
        <w:rPr>
          <w:color w:val="auto"/>
          <w:lang w:val="en"/>
        </w:rPr>
        <w:t xml:space="preserve"> </w:t>
      </w:r>
    </w:p>
    <w:p w14:paraId="62E92F3A" w14:textId="11BFB90B" w:rsidR="00224925" w:rsidRPr="00F515CD" w:rsidRDefault="00224925" w:rsidP="00224925">
      <w:pPr>
        <w:pStyle w:val="Quotations"/>
        <w:spacing w:line="480" w:lineRule="auto"/>
        <w:rPr>
          <w:rFonts w:asciiTheme="minorHAnsi" w:eastAsiaTheme="minorHAnsi" w:hAnsiTheme="minorHAnsi" w:cstheme="minorHAnsi"/>
          <w:i w:val="0"/>
          <w:color w:val="auto"/>
          <w:lang w:val="en" w:eastAsia="en-US"/>
        </w:rPr>
      </w:pPr>
      <w:r w:rsidRPr="00F515CD">
        <w:rPr>
          <w:rFonts w:asciiTheme="minorHAnsi" w:eastAsiaTheme="minorHAnsi" w:hAnsiTheme="minorHAnsi" w:cstheme="minorHAnsi"/>
          <w:i w:val="0"/>
          <w:color w:val="auto"/>
          <w:lang w:val="en" w:eastAsia="en-US"/>
        </w:rPr>
        <w:lastRenderedPageBreak/>
        <w:t xml:space="preserve">It [talk about university application] comes up every week-more now it’s getting nearer. They ask me </w:t>
      </w:r>
      <w:r w:rsidR="00C667A2" w:rsidRPr="00F515CD">
        <w:rPr>
          <w:rFonts w:asciiTheme="minorHAnsi" w:eastAsiaTheme="minorHAnsi" w:hAnsiTheme="minorHAnsi" w:cstheme="minorHAnsi"/>
          <w:i w:val="0"/>
          <w:color w:val="auto"/>
          <w:lang w:val="en" w:eastAsia="en-US"/>
        </w:rPr>
        <w:t>‘</w:t>
      </w:r>
      <w:r w:rsidRPr="00F515CD">
        <w:rPr>
          <w:rFonts w:asciiTheme="minorHAnsi" w:eastAsiaTheme="minorHAnsi" w:hAnsiTheme="minorHAnsi" w:cstheme="minorHAnsi"/>
          <w:i w:val="0"/>
          <w:color w:val="auto"/>
          <w:lang w:val="en" w:eastAsia="en-US"/>
        </w:rPr>
        <w:t>how’s your application going</w:t>
      </w:r>
      <w:r w:rsidR="00C667A2" w:rsidRPr="00F515CD">
        <w:rPr>
          <w:rFonts w:asciiTheme="minorHAnsi" w:eastAsiaTheme="minorHAnsi" w:hAnsiTheme="minorHAnsi" w:cstheme="minorHAnsi"/>
          <w:i w:val="0"/>
          <w:color w:val="auto"/>
          <w:lang w:val="en" w:eastAsia="en-US"/>
        </w:rPr>
        <w:t>?’</w:t>
      </w:r>
      <w:r w:rsidRPr="00F515CD">
        <w:rPr>
          <w:rFonts w:asciiTheme="minorHAnsi" w:eastAsiaTheme="minorHAnsi" w:hAnsiTheme="minorHAnsi" w:cstheme="minorHAnsi"/>
          <w:i w:val="0"/>
          <w:color w:val="auto"/>
          <w:lang w:val="en" w:eastAsia="en-US"/>
        </w:rPr>
        <w:t xml:space="preserve"> We have different discussions about it. It’s helpful to talk about it cos it </w:t>
      </w:r>
      <w:r w:rsidR="00133052" w:rsidRPr="00F515CD">
        <w:rPr>
          <w:rFonts w:asciiTheme="minorHAnsi" w:eastAsiaTheme="minorHAnsi" w:hAnsiTheme="minorHAnsi" w:cstheme="minorHAnsi"/>
          <w:i w:val="0"/>
          <w:color w:val="auto"/>
          <w:lang w:val="en" w:eastAsia="en-US"/>
        </w:rPr>
        <w:t>feels a lot less daunting,</w:t>
      </w:r>
      <w:r w:rsidRPr="00F515CD">
        <w:rPr>
          <w:rFonts w:asciiTheme="minorHAnsi" w:eastAsiaTheme="minorHAnsi" w:hAnsiTheme="minorHAnsi" w:cstheme="minorHAnsi"/>
          <w:i w:val="0"/>
          <w:color w:val="auto"/>
          <w:lang w:val="en" w:eastAsia="en-US"/>
        </w:rPr>
        <w:t xml:space="preserve"> (</w:t>
      </w:r>
      <w:r w:rsidR="00595DC5" w:rsidRPr="00F515CD">
        <w:rPr>
          <w:rFonts w:asciiTheme="minorHAnsi" w:eastAsiaTheme="minorHAnsi" w:hAnsiTheme="minorHAnsi" w:cstheme="minorHAnsi"/>
          <w:i w:val="0"/>
          <w:color w:val="auto"/>
          <w:lang w:val="en" w:eastAsia="en-US"/>
        </w:rPr>
        <w:t xml:space="preserve">Michelle, </w:t>
      </w:r>
      <w:r w:rsidRPr="00F515CD">
        <w:rPr>
          <w:rFonts w:asciiTheme="minorHAnsi" w:eastAsiaTheme="minorHAnsi" w:hAnsiTheme="minorHAnsi" w:cstheme="minorHAnsi"/>
          <w:i w:val="0"/>
          <w:color w:val="auto"/>
          <w:lang w:val="en" w:eastAsia="en-US"/>
        </w:rPr>
        <w:t xml:space="preserve">student, </w:t>
      </w:r>
      <w:r w:rsidR="009A36F7" w:rsidRPr="00F515CD">
        <w:rPr>
          <w:rFonts w:asciiTheme="minorHAnsi" w:eastAsiaTheme="minorHAnsi" w:hAnsiTheme="minorHAnsi" w:cstheme="minorHAnsi"/>
          <w:i w:val="0"/>
          <w:color w:val="auto"/>
          <w:lang w:val="en" w:eastAsia="en-US"/>
        </w:rPr>
        <w:t>year</w:t>
      </w:r>
      <w:r w:rsidR="002537C5" w:rsidRPr="00F515CD">
        <w:rPr>
          <w:rFonts w:asciiTheme="minorHAnsi" w:eastAsiaTheme="minorHAnsi" w:hAnsiTheme="minorHAnsi" w:cstheme="minorHAnsi"/>
          <w:i w:val="0"/>
          <w:color w:val="auto"/>
          <w:lang w:val="en" w:eastAsia="en-US"/>
        </w:rPr>
        <w:t xml:space="preserve"> 13</w:t>
      </w:r>
      <w:r w:rsidRPr="00F515CD">
        <w:rPr>
          <w:rFonts w:asciiTheme="minorHAnsi" w:eastAsiaTheme="minorHAnsi" w:hAnsiTheme="minorHAnsi" w:cstheme="minorHAnsi"/>
          <w:i w:val="0"/>
          <w:color w:val="auto"/>
          <w:lang w:val="en" w:eastAsia="en-US"/>
        </w:rPr>
        <w:t>).</w:t>
      </w:r>
    </w:p>
    <w:p w14:paraId="26C5AACD" w14:textId="5D4E5259" w:rsidR="00224925" w:rsidRPr="00292383" w:rsidRDefault="00224925" w:rsidP="00224925">
      <w:pPr>
        <w:pStyle w:val="BodyRC"/>
        <w:spacing w:line="480" w:lineRule="auto"/>
        <w:rPr>
          <w:color w:val="auto"/>
          <w:lang w:val="en"/>
        </w:rPr>
      </w:pPr>
      <w:r w:rsidRPr="00292383">
        <w:rPr>
          <w:color w:val="auto"/>
          <w:lang w:val="en"/>
        </w:rPr>
        <w:t>Some parents also gave examples of the topic arising because extended family asked questions about the child’s plans</w:t>
      </w:r>
      <w:r w:rsidR="007A29B9">
        <w:rPr>
          <w:color w:val="auto"/>
          <w:lang w:val="en"/>
        </w:rPr>
        <w:t xml:space="preserve"> for the future</w:t>
      </w:r>
      <w:r w:rsidRPr="00292383">
        <w:rPr>
          <w:color w:val="auto"/>
          <w:lang w:val="en"/>
        </w:rPr>
        <w:t xml:space="preserve">. All participants said that conversations about </w:t>
      </w:r>
      <w:r w:rsidR="00FF5322">
        <w:rPr>
          <w:color w:val="auto"/>
          <w:lang w:val="en"/>
        </w:rPr>
        <w:t xml:space="preserve">university </w:t>
      </w:r>
      <w:r w:rsidRPr="00292383">
        <w:rPr>
          <w:color w:val="auto"/>
          <w:lang w:val="en"/>
        </w:rPr>
        <w:t>occurred once a week or less. The earliest specific time given that f</w:t>
      </w:r>
      <w:r w:rsidR="00FF5322">
        <w:rPr>
          <w:color w:val="auto"/>
          <w:lang w:val="en"/>
        </w:rPr>
        <w:t>amilies started talking about  university</w:t>
      </w:r>
      <w:r w:rsidRPr="00292383">
        <w:rPr>
          <w:color w:val="auto"/>
          <w:lang w:val="en"/>
        </w:rPr>
        <w:t xml:space="preserve"> was when considering GCSE</w:t>
      </w:r>
      <w:r w:rsidR="00C112EC">
        <w:rPr>
          <w:color w:val="auto"/>
          <w:lang w:val="en"/>
        </w:rPr>
        <w:t xml:space="preserve"> exam</w:t>
      </w:r>
      <w:r w:rsidRPr="00292383">
        <w:rPr>
          <w:color w:val="auto"/>
          <w:lang w:val="en"/>
        </w:rPr>
        <w:t xml:space="preserve"> options in year 9</w:t>
      </w:r>
      <w:r w:rsidR="00C112EC">
        <w:rPr>
          <w:color w:val="auto"/>
          <w:lang w:val="en"/>
        </w:rPr>
        <w:t xml:space="preserve"> (age 13-14)</w:t>
      </w:r>
      <w:r w:rsidRPr="00292383">
        <w:rPr>
          <w:color w:val="auto"/>
          <w:lang w:val="en"/>
        </w:rPr>
        <w:t xml:space="preserve">. However, at the other end of the spectrum, for some, mostly where the child had not had a long term career goal, these conversations were only really beginning at the start of </w:t>
      </w:r>
      <w:r w:rsidR="009A36F7">
        <w:rPr>
          <w:color w:val="auto"/>
          <w:lang w:val="en"/>
        </w:rPr>
        <w:t>year 12</w:t>
      </w:r>
      <w:r w:rsidRPr="00292383">
        <w:rPr>
          <w:color w:val="auto"/>
          <w:lang w:val="en"/>
        </w:rPr>
        <w:t xml:space="preserve"> </w:t>
      </w:r>
      <w:r w:rsidR="007A29B9">
        <w:rPr>
          <w:color w:val="auto"/>
          <w:lang w:val="en"/>
        </w:rPr>
        <w:t>(aged 16-17)</w:t>
      </w:r>
      <w:r w:rsidRPr="00292383">
        <w:rPr>
          <w:color w:val="auto"/>
          <w:lang w:val="en"/>
        </w:rPr>
        <w:t>or, in one case</w:t>
      </w:r>
      <w:r w:rsidR="00882969">
        <w:rPr>
          <w:color w:val="auto"/>
          <w:lang w:val="en"/>
        </w:rPr>
        <w:t>,</w:t>
      </w:r>
      <w:r w:rsidRPr="00292383">
        <w:rPr>
          <w:color w:val="auto"/>
          <w:lang w:val="en"/>
        </w:rPr>
        <w:t xml:space="preserve"> a</w:t>
      </w:r>
      <w:r w:rsidR="00882969">
        <w:rPr>
          <w:color w:val="auto"/>
          <w:lang w:val="en"/>
        </w:rPr>
        <w:t xml:space="preserve">t the start of the </w:t>
      </w:r>
      <w:r w:rsidR="00C112EC">
        <w:rPr>
          <w:color w:val="auto"/>
          <w:lang w:val="en"/>
        </w:rPr>
        <w:t xml:space="preserve">university </w:t>
      </w:r>
      <w:r w:rsidRPr="00292383">
        <w:rPr>
          <w:color w:val="auto"/>
          <w:lang w:val="en"/>
        </w:rPr>
        <w:t>application process</w:t>
      </w:r>
      <w:r w:rsidR="00882969">
        <w:rPr>
          <w:color w:val="auto"/>
          <w:lang w:val="en"/>
        </w:rPr>
        <w:t xml:space="preserve"> in year 13</w:t>
      </w:r>
      <w:r w:rsidRPr="00292383">
        <w:rPr>
          <w:color w:val="auto"/>
          <w:lang w:val="en"/>
        </w:rPr>
        <w:t>.</w:t>
      </w:r>
    </w:p>
    <w:p w14:paraId="08362F13" w14:textId="77777777" w:rsidR="00224925" w:rsidRPr="00292383" w:rsidRDefault="00224925" w:rsidP="00224925">
      <w:pPr>
        <w:pStyle w:val="BodyRC"/>
        <w:spacing w:line="480" w:lineRule="auto"/>
        <w:rPr>
          <w:i/>
          <w:color w:val="auto"/>
          <w:lang w:val="en"/>
        </w:rPr>
      </w:pPr>
    </w:p>
    <w:p w14:paraId="21B8B303" w14:textId="476384C7" w:rsidR="00CB6A88" w:rsidRPr="00CB6A88" w:rsidRDefault="002B20C4" w:rsidP="00261761">
      <w:pPr>
        <w:pStyle w:val="BodyRC"/>
        <w:numPr>
          <w:ilvl w:val="1"/>
          <w:numId w:val="18"/>
        </w:numPr>
        <w:spacing w:line="480" w:lineRule="auto"/>
        <w:rPr>
          <w:b/>
          <w:color w:val="auto"/>
        </w:rPr>
      </w:pPr>
      <w:r>
        <w:rPr>
          <w:b/>
          <w:color w:val="auto"/>
        </w:rPr>
        <w:t>P</w:t>
      </w:r>
      <w:r w:rsidR="00CB6A88" w:rsidRPr="00CB6A88">
        <w:rPr>
          <w:b/>
          <w:color w:val="auto"/>
        </w:rPr>
        <w:t>arents</w:t>
      </w:r>
      <w:r w:rsidR="00C667A2">
        <w:rPr>
          <w:b/>
          <w:color w:val="auto"/>
        </w:rPr>
        <w:t>’</w:t>
      </w:r>
      <w:r>
        <w:rPr>
          <w:b/>
          <w:color w:val="auto"/>
        </w:rPr>
        <w:t xml:space="preserve"> and Young People’s Roles in the P</w:t>
      </w:r>
      <w:r w:rsidR="00CB6A88" w:rsidRPr="00CB6A88">
        <w:rPr>
          <w:b/>
          <w:color w:val="auto"/>
        </w:rPr>
        <w:t>rocess</w:t>
      </w:r>
    </w:p>
    <w:p w14:paraId="45B83C07" w14:textId="3062EF10" w:rsidR="00866F20" w:rsidRDefault="00C112EC" w:rsidP="00866F20">
      <w:pPr>
        <w:pStyle w:val="BodyRC"/>
        <w:spacing w:line="480" w:lineRule="auto"/>
        <w:rPr>
          <w:color w:val="auto"/>
        </w:rPr>
      </w:pPr>
      <w:r w:rsidRPr="00292383">
        <w:rPr>
          <w:color w:val="auto"/>
        </w:rPr>
        <w:t>None of the parents we spoke to questioned their role in guiding and supporting the</w:t>
      </w:r>
      <w:r w:rsidR="007A29B9">
        <w:rPr>
          <w:color w:val="auto"/>
        </w:rPr>
        <w:t>ir children’s decisions about higher education</w:t>
      </w:r>
      <w:r w:rsidRPr="00292383">
        <w:rPr>
          <w:color w:val="auto"/>
        </w:rPr>
        <w:t xml:space="preserve">. </w:t>
      </w:r>
      <w:r w:rsidR="00866F20">
        <w:rPr>
          <w:color w:val="auto"/>
        </w:rPr>
        <w:t>None felt it was a</w:t>
      </w:r>
      <w:r w:rsidR="00E3636E">
        <w:rPr>
          <w:color w:val="auto"/>
        </w:rPr>
        <w:t>n</w:t>
      </w:r>
      <w:r w:rsidR="00017413">
        <w:rPr>
          <w:color w:val="auto"/>
        </w:rPr>
        <w:t xml:space="preserve"> ‘</w:t>
      </w:r>
      <w:r w:rsidR="00866F20">
        <w:rPr>
          <w:color w:val="auto"/>
        </w:rPr>
        <w:t>uncomfortable’ subject to talk about in itself and no parent or young person reported having had an argument about it at home.</w:t>
      </w:r>
    </w:p>
    <w:p w14:paraId="47E3AC63" w14:textId="614A99D1" w:rsidR="00CB6A88" w:rsidRPr="00866F20" w:rsidRDefault="00C112EC" w:rsidP="00CB6A88">
      <w:pPr>
        <w:pStyle w:val="BodyRC"/>
        <w:spacing w:line="480" w:lineRule="auto"/>
        <w:rPr>
          <w:color w:val="auto"/>
        </w:rPr>
      </w:pPr>
      <w:r w:rsidRPr="00292383">
        <w:rPr>
          <w:color w:val="auto"/>
        </w:rPr>
        <w:t>To support your child through the</w:t>
      </w:r>
      <w:r w:rsidR="000017F5">
        <w:rPr>
          <w:color w:val="auto"/>
        </w:rPr>
        <w:t xml:space="preserve"> transition from school to university</w:t>
      </w:r>
      <w:r w:rsidRPr="00292383">
        <w:rPr>
          <w:color w:val="auto"/>
        </w:rPr>
        <w:t>, a job or an apprenticeship, was seen as a normal part of being a parent, of parenting.</w:t>
      </w:r>
      <w:r w:rsidR="00866F20">
        <w:rPr>
          <w:color w:val="auto"/>
        </w:rPr>
        <w:t xml:space="preserve"> At the same time, parents felt the decisions </w:t>
      </w:r>
      <w:r w:rsidR="00CB6A88">
        <w:rPr>
          <w:color w:val="auto"/>
          <w:lang w:val="en"/>
        </w:rPr>
        <w:t>neede</w:t>
      </w:r>
      <w:r w:rsidR="00866F20">
        <w:rPr>
          <w:color w:val="auto"/>
          <w:lang w:val="en"/>
        </w:rPr>
        <w:t>d to be made by their children</w:t>
      </w:r>
      <w:r w:rsidR="00CB6A88" w:rsidRPr="00292383">
        <w:rPr>
          <w:color w:val="auto"/>
          <w:lang w:val="en"/>
        </w:rPr>
        <w:t>:</w:t>
      </w:r>
    </w:p>
    <w:p w14:paraId="045935A0" w14:textId="55E81A2A" w:rsidR="00CB6A88" w:rsidRPr="00133052" w:rsidRDefault="00133052" w:rsidP="000017F5">
      <w:pPr>
        <w:pStyle w:val="BodyRC"/>
        <w:spacing w:line="480" w:lineRule="auto"/>
        <w:ind w:left="720" w:firstLine="60"/>
        <w:rPr>
          <w:color w:val="auto"/>
          <w:lang w:val="en"/>
        </w:rPr>
      </w:pPr>
      <w:r>
        <w:rPr>
          <w:color w:val="auto"/>
          <w:lang w:val="en"/>
        </w:rPr>
        <w:t>W</w:t>
      </w:r>
      <w:r w:rsidR="00CB6A88" w:rsidRPr="00133052">
        <w:rPr>
          <w:color w:val="auto"/>
          <w:lang w:val="en"/>
        </w:rPr>
        <w:t>e wouldn’t push him in any direction-he needs to look at the options himself</w:t>
      </w:r>
      <w:r>
        <w:rPr>
          <w:color w:val="auto"/>
          <w:lang w:val="en"/>
        </w:rPr>
        <w:t xml:space="preserve">. </w:t>
      </w:r>
      <w:r w:rsidR="000017F5" w:rsidRPr="00133052">
        <w:rPr>
          <w:color w:val="auto"/>
          <w:lang w:val="en"/>
        </w:rPr>
        <w:t>(</w:t>
      </w:r>
      <w:r w:rsidR="00017413" w:rsidRPr="00133052">
        <w:rPr>
          <w:color w:val="auto"/>
          <w:lang w:val="en"/>
        </w:rPr>
        <w:t xml:space="preserve">Michael, </w:t>
      </w:r>
      <w:r w:rsidR="000017F5" w:rsidRPr="00133052">
        <w:rPr>
          <w:color w:val="auto"/>
          <w:lang w:val="en"/>
        </w:rPr>
        <w:t>father to son, year 1</w:t>
      </w:r>
      <w:r w:rsidR="00B03D60" w:rsidRPr="00133052">
        <w:rPr>
          <w:color w:val="auto"/>
          <w:lang w:val="en"/>
        </w:rPr>
        <w:t>2</w:t>
      </w:r>
      <w:r w:rsidR="000017F5" w:rsidRPr="00133052">
        <w:rPr>
          <w:color w:val="auto"/>
          <w:lang w:val="en"/>
        </w:rPr>
        <w:t>).</w:t>
      </w:r>
    </w:p>
    <w:p w14:paraId="6D6ADE90" w14:textId="4DA8592D" w:rsidR="00CB6A88" w:rsidRPr="00133052" w:rsidRDefault="00CB6A88" w:rsidP="00CB6A88">
      <w:pPr>
        <w:pStyle w:val="BodyRC"/>
        <w:spacing w:line="480" w:lineRule="auto"/>
        <w:ind w:firstLine="720"/>
        <w:rPr>
          <w:color w:val="auto"/>
          <w:lang w:val="en"/>
        </w:rPr>
      </w:pPr>
      <w:r w:rsidRPr="00133052">
        <w:rPr>
          <w:color w:val="auto"/>
          <w:lang w:val="en"/>
        </w:rPr>
        <w:lastRenderedPageBreak/>
        <w:t xml:space="preserve">I would leave it [decision about university] up to her…I am happy to let her lead-she </w:t>
      </w:r>
      <w:r w:rsidRPr="00133052">
        <w:rPr>
          <w:color w:val="auto"/>
          <w:lang w:val="en"/>
        </w:rPr>
        <w:tab/>
        <w:t>is sensi</w:t>
      </w:r>
      <w:r w:rsidR="00133052">
        <w:rPr>
          <w:color w:val="auto"/>
          <w:lang w:val="en"/>
        </w:rPr>
        <w:t>ble and will make a good choice</w:t>
      </w:r>
      <w:r w:rsidRPr="00133052">
        <w:rPr>
          <w:color w:val="auto"/>
          <w:lang w:val="en"/>
        </w:rPr>
        <w:t>.</w:t>
      </w:r>
      <w:r w:rsidR="000017F5" w:rsidRPr="00133052">
        <w:rPr>
          <w:color w:val="auto"/>
          <w:lang w:val="en"/>
        </w:rPr>
        <w:t xml:space="preserve"> (</w:t>
      </w:r>
      <w:r w:rsidR="00017413" w:rsidRPr="00133052">
        <w:rPr>
          <w:color w:val="auto"/>
          <w:lang w:val="en"/>
        </w:rPr>
        <w:t xml:space="preserve">Mary, </w:t>
      </w:r>
      <w:r w:rsidR="00345683" w:rsidRPr="00133052">
        <w:rPr>
          <w:color w:val="auto"/>
          <w:lang w:val="en"/>
        </w:rPr>
        <w:t xml:space="preserve">guardian </w:t>
      </w:r>
      <w:r w:rsidR="000017F5" w:rsidRPr="00133052">
        <w:rPr>
          <w:color w:val="auto"/>
          <w:lang w:val="en"/>
        </w:rPr>
        <w:t>to daughter, year 12).</w:t>
      </w:r>
    </w:p>
    <w:p w14:paraId="37E9374B" w14:textId="77777777" w:rsidR="00CB6A88" w:rsidRDefault="00866F20" w:rsidP="00CB6A88">
      <w:pPr>
        <w:pStyle w:val="BodyRC"/>
        <w:spacing w:line="480" w:lineRule="auto"/>
        <w:rPr>
          <w:color w:val="auto"/>
        </w:rPr>
      </w:pPr>
      <w:r>
        <w:rPr>
          <w:color w:val="auto"/>
        </w:rPr>
        <w:t>The y</w:t>
      </w:r>
      <w:r w:rsidR="00CB6A88" w:rsidRPr="00292383">
        <w:rPr>
          <w:color w:val="auto"/>
        </w:rPr>
        <w:t xml:space="preserve">oung people reaffirmed that the decision making was led by them and all, including those who described minimal involvement from their parents, </w:t>
      </w:r>
      <w:r>
        <w:rPr>
          <w:color w:val="auto"/>
        </w:rPr>
        <w:t xml:space="preserve">said </w:t>
      </w:r>
      <w:r w:rsidR="00CB6A88" w:rsidRPr="00292383">
        <w:rPr>
          <w:color w:val="auto"/>
        </w:rPr>
        <w:t>they believed that their parents would support their decision once they had made it.</w:t>
      </w:r>
    </w:p>
    <w:p w14:paraId="08FB1131" w14:textId="77777777" w:rsidR="00CB6A88" w:rsidRPr="00292383" w:rsidRDefault="00CB6A88" w:rsidP="00CB6A88">
      <w:pPr>
        <w:pStyle w:val="BodyRC"/>
        <w:spacing w:line="480" w:lineRule="auto"/>
        <w:rPr>
          <w:color w:val="auto"/>
          <w:lang w:val="en"/>
        </w:rPr>
      </w:pPr>
      <w:r w:rsidRPr="00292383">
        <w:rPr>
          <w:color w:val="auto"/>
          <w:lang w:val="en"/>
        </w:rPr>
        <w:t xml:space="preserve">Parents </w:t>
      </w:r>
      <w:r>
        <w:rPr>
          <w:color w:val="auto"/>
          <w:lang w:val="en"/>
        </w:rPr>
        <w:t xml:space="preserve">adapted their support to </w:t>
      </w:r>
      <w:r w:rsidRPr="00292383">
        <w:rPr>
          <w:color w:val="auto"/>
          <w:lang w:val="en"/>
        </w:rPr>
        <w:t>their children’s personaliti</w:t>
      </w:r>
      <w:r>
        <w:rPr>
          <w:color w:val="auto"/>
          <w:lang w:val="en"/>
        </w:rPr>
        <w:t xml:space="preserve">es and aspirations. All parents, </w:t>
      </w:r>
      <w:r w:rsidRPr="00292383">
        <w:rPr>
          <w:color w:val="auto"/>
          <w:lang w:val="en"/>
        </w:rPr>
        <w:t>without being prompted to do so</w:t>
      </w:r>
      <w:r>
        <w:rPr>
          <w:color w:val="auto"/>
          <w:lang w:val="en"/>
        </w:rPr>
        <w:t xml:space="preserve">, </w:t>
      </w:r>
      <w:r w:rsidRPr="00292383">
        <w:rPr>
          <w:color w:val="auto"/>
          <w:lang w:val="en"/>
        </w:rPr>
        <w:t>used descriptions of their children’s personalities to contextualize their involvement:</w:t>
      </w:r>
    </w:p>
    <w:p w14:paraId="22CF2938" w14:textId="49BCF063" w:rsidR="00CB6A88" w:rsidRPr="00F515CD" w:rsidRDefault="00133052" w:rsidP="00CB6A88">
      <w:pPr>
        <w:pStyle w:val="Quotations"/>
        <w:spacing w:line="480" w:lineRule="auto"/>
        <w:rPr>
          <w:rFonts w:asciiTheme="minorHAnsi" w:eastAsiaTheme="minorHAnsi" w:hAnsiTheme="minorHAnsi" w:cstheme="minorHAnsi"/>
          <w:i w:val="0"/>
          <w:color w:val="auto"/>
          <w:lang w:val="en" w:eastAsia="en-US"/>
        </w:rPr>
      </w:pPr>
      <w:r w:rsidRPr="00F515CD">
        <w:rPr>
          <w:rFonts w:asciiTheme="minorHAnsi" w:eastAsiaTheme="minorHAnsi" w:hAnsiTheme="minorHAnsi" w:cstheme="minorHAnsi"/>
          <w:i w:val="0"/>
          <w:color w:val="auto"/>
          <w:lang w:val="en" w:eastAsia="en-US"/>
        </w:rPr>
        <w:t>(H</w:t>
      </w:r>
      <w:r w:rsidR="00CB6A88" w:rsidRPr="00F515CD">
        <w:rPr>
          <w:rFonts w:asciiTheme="minorHAnsi" w:eastAsiaTheme="minorHAnsi" w:hAnsiTheme="minorHAnsi" w:cstheme="minorHAnsi"/>
          <w:i w:val="0"/>
          <w:color w:val="auto"/>
          <w:lang w:val="en" w:eastAsia="en-US"/>
        </w:rPr>
        <w:t xml:space="preserve">e) is really intelligent but lacks a little ambition and drive and doesn’t really know what it </w:t>
      </w:r>
      <w:r w:rsidRPr="00F515CD">
        <w:rPr>
          <w:rFonts w:asciiTheme="minorHAnsi" w:eastAsiaTheme="minorHAnsi" w:hAnsiTheme="minorHAnsi" w:cstheme="minorHAnsi"/>
          <w:i w:val="0"/>
          <w:color w:val="auto"/>
          <w:lang w:val="en" w:eastAsia="en-US"/>
        </w:rPr>
        <w:t>is he wants to do</w:t>
      </w:r>
      <w:r w:rsidR="000D32D0" w:rsidRPr="00F515CD">
        <w:rPr>
          <w:rFonts w:asciiTheme="minorHAnsi" w:eastAsiaTheme="minorHAnsi" w:hAnsiTheme="minorHAnsi" w:cstheme="minorHAnsi"/>
          <w:i w:val="0"/>
          <w:color w:val="auto"/>
          <w:lang w:val="en" w:eastAsia="en-US"/>
        </w:rPr>
        <w:t xml:space="preserve"> (</w:t>
      </w:r>
      <w:r w:rsidR="00017413" w:rsidRPr="00F515CD">
        <w:rPr>
          <w:rFonts w:asciiTheme="minorHAnsi" w:eastAsiaTheme="minorHAnsi" w:hAnsiTheme="minorHAnsi" w:cstheme="minorHAnsi"/>
          <w:i w:val="0"/>
          <w:color w:val="auto"/>
          <w:lang w:val="en" w:eastAsia="en-US"/>
        </w:rPr>
        <w:t xml:space="preserve">Helen, </w:t>
      </w:r>
      <w:r w:rsidR="00CB6A88" w:rsidRPr="00F515CD">
        <w:rPr>
          <w:rFonts w:asciiTheme="minorHAnsi" w:eastAsiaTheme="minorHAnsi" w:hAnsiTheme="minorHAnsi" w:cstheme="minorHAnsi"/>
          <w:i w:val="0"/>
          <w:color w:val="auto"/>
          <w:lang w:val="en" w:eastAsia="en-US"/>
        </w:rPr>
        <w:t xml:space="preserve">mother to son, </w:t>
      </w:r>
      <w:r w:rsidR="000D32D0" w:rsidRPr="00F515CD">
        <w:rPr>
          <w:rFonts w:asciiTheme="minorHAnsi" w:eastAsiaTheme="minorHAnsi" w:hAnsiTheme="minorHAnsi" w:cstheme="minorHAnsi"/>
          <w:i w:val="0"/>
          <w:color w:val="auto"/>
          <w:lang w:val="en" w:eastAsia="en-US"/>
        </w:rPr>
        <w:t>year</w:t>
      </w:r>
      <w:r w:rsidR="002537C5" w:rsidRPr="00F515CD">
        <w:rPr>
          <w:rFonts w:asciiTheme="minorHAnsi" w:eastAsiaTheme="minorHAnsi" w:hAnsiTheme="minorHAnsi" w:cstheme="minorHAnsi"/>
          <w:i w:val="0"/>
          <w:color w:val="auto"/>
          <w:lang w:val="en" w:eastAsia="en-US"/>
        </w:rPr>
        <w:t xml:space="preserve"> 13</w:t>
      </w:r>
      <w:r w:rsidR="00CB6A88" w:rsidRPr="00F515CD">
        <w:rPr>
          <w:rFonts w:asciiTheme="minorHAnsi" w:eastAsiaTheme="minorHAnsi" w:hAnsiTheme="minorHAnsi" w:cstheme="minorHAnsi"/>
          <w:i w:val="0"/>
          <w:color w:val="auto"/>
          <w:lang w:val="en" w:eastAsia="en-US"/>
        </w:rPr>
        <w:t>)</w:t>
      </w:r>
    </w:p>
    <w:p w14:paraId="006D0777" w14:textId="36ECE51A" w:rsidR="00CB6A88" w:rsidRPr="00F515CD" w:rsidRDefault="00CB6A88" w:rsidP="00CB6A88">
      <w:pPr>
        <w:pStyle w:val="Quotations"/>
        <w:spacing w:line="480" w:lineRule="auto"/>
        <w:rPr>
          <w:rFonts w:asciiTheme="minorHAnsi" w:eastAsiaTheme="minorHAnsi" w:hAnsiTheme="minorHAnsi" w:cstheme="minorHAnsi"/>
          <w:i w:val="0"/>
          <w:color w:val="auto"/>
          <w:lang w:val="en" w:eastAsia="en-US"/>
        </w:rPr>
      </w:pPr>
      <w:r w:rsidRPr="00F515CD">
        <w:rPr>
          <w:rFonts w:asciiTheme="minorHAnsi" w:eastAsiaTheme="minorHAnsi" w:hAnsiTheme="minorHAnsi" w:cstheme="minorHAnsi"/>
          <w:i w:val="0"/>
          <w:color w:val="auto"/>
          <w:lang w:val="en" w:eastAsia="en-US"/>
        </w:rPr>
        <w:t xml:space="preserve">She’s quite strong-minded….she’ll make her own mind up and </w:t>
      </w:r>
      <w:r w:rsidR="00133052" w:rsidRPr="00F515CD">
        <w:rPr>
          <w:rFonts w:asciiTheme="minorHAnsi" w:eastAsiaTheme="minorHAnsi" w:hAnsiTheme="minorHAnsi" w:cstheme="minorHAnsi"/>
          <w:i w:val="0"/>
          <w:color w:val="auto"/>
          <w:lang w:val="en" w:eastAsia="en-US"/>
        </w:rPr>
        <w:t>then just need reassurance</w:t>
      </w:r>
      <w:r w:rsidR="000D32D0" w:rsidRPr="00F515CD">
        <w:rPr>
          <w:rFonts w:asciiTheme="minorHAnsi" w:eastAsiaTheme="minorHAnsi" w:hAnsiTheme="minorHAnsi" w:cstheme="minorHAnsi"/>
          <w:i w:val="0"/>
          <w:color w:val="auto"/>
          <w:lang w:val="en" w:eastAsia="en-US"/>
        </w:rPr>
        <w:t xml:space="preserve"> (</w:t>
      </w:r>
      <w:r w:rsidR="00017413" w:rsidRPr="00F515CD">
        <w:rPr>
          <w:rFonts w:asciiTheme="minorHAnsi" w:eastAsiaTheme="minorHAnsi" w:hAnsiTheme="minorHAnsi" w:cstheme="minorHAnsi"/>
          <w:i w:val="0"/>
          <w:color w:val="auto"/>
          <w:lang w:val="en" w:eastAsia="en-US"/>
        </w:rPr>
        <w:t xml:space="preserve">Kath, </w:t>
      </w:r>
      <w:r w:rsidRPr="00F515CD">
        <w:rPr>
          <w:rFonts w:asciiTheme="minorHAnsi" w:eastAsiaTheme="minorHAnsi" w:hAnsiTheme="minorHAnsi" w:cstheme="minorHAnsi"/>
          <w:i w:val="0"/>
          <w:color w:val="auto"/>
          <w:lang w:val="en" w:eastAsia="en-US"/>
        </w:rPr>
        <w:t xml:space="preserve">mother to daughter, </w:t>
      </w:r>
      <w:r w:rsidR="000D32D0" w:rsidRPr="00F515CD">
        <w:rPr>
          <w:rFonts w:asciiTheme="minorHAnsi" w:eastAsiaTheme="minorHAnsi" w:hAnsiTheme="minorHAnsi" w:cstheme="minorHAnsi"/>
          <w:i w:val="0"/>
          <w:color w:val="auto"/>
          <w:lang w:val="en" w:eastAsia="en-US"/>
        </w:rPr>
        <w:t>year</w:t>
      </w:r>
      <w:r w:rsidR="009A36F7" w:rsidRPr="00F515CD">
        <w:rPr>
          <w:rFonts w:asciiTheme="minorHAnsi" w:eastAsiaTheme="minorHAnsi" w:hAnsiTheme="minorHAnsi" w:cstheme="minorHAnsi"/>
          <w:i w:val="0"/>
          <w:color w:val="auto"/>
          <w:lang w:val="en" w:eastAsia="en-US"/>
        </w:rPr>
        <w:t xml:space="preserve"> 12</w:t>
      </w:r>
      <w:r w:rsidRPr="00F515CD">
        <w:rPr>
          <w:rFonts w:asciiTheme="minorHAnsi" w:eastAsiaTheme="minorHAnsi" w:hAnsiTheme="minorHAnsi" w:cstheme="minorHAnsi"/>
          <w:i w:val="0"/>
          <w:color w:val="auto"/>
          <w:lang w:val="en" w:eastAsia="en-US"/>
        </w:rPr>
        <w:t>).</w:t>
      </w:r>
    </w:p>
    <w:p w14:paraId="71C40398" w14:textId="3E072745" w:rsidR="00CB6A88" w:rsidRPr="00CB6A88" w:rsidRDefault="00CB6A88" w:rsidP="00CB6A88">
      <w:pPr>
        <w:pStyle w:val="BodyRC"/>
        <w:spacing w:line="480" w:lineRule="auto"/>
        <w:rPr>
          <w:color w:val="auto"/>
        </w:rPr>
      </w:pPr>
      <w:r>
        <w:rPr>
          <w:color w:val="auto"/>
        </w:rPr>
        <w:t xml:space="preserve">They also needed to adapt to </w:t>
      </w:r>
      <w:r w:rsidRPr="00292383">
        <w:rPr>
          <w:color w:val="auto"/>
          <w:lang w:val="en"/>
        </w:rPr>
        <w:t xml:space="preserve">fluctuation of their children’s interest in </w:t>
      </w:r>
      <w:r w:rsidR="00866F20">
        <w:rPr>
          <w:color w:val="auto"/>
          <w:lang w:val="en"/>
        </w:rPr>
        <w:t xml:space="preserve">university: </w:t>
      </w:r>
    </w:p>
    <w:p w14:paraId="07CAD43C" w14:textId="63EB5A09" w:rsidR="00CB6A88" w:rsidRPr="00F515CD" w:rsidRDefault="00CB6A88" w:rsidP="00CB6A88">
      <w:pPr>
        <w:pStyle w:val="Quotations"/>
        <w:spacing w:line="480" w:lineRule="auto"/>
        <w:rPr>
          <w:rFonts w:asciiTheme="minorHAnsi" w:eastAsiaTheme="minorHAnsi" w:hAnsiTheme="minorHAnsi" w:cstheme="minorHAnsi"/>
          <w:i w:val="0"/>
          <w:color w:val="auto"/>
          <w:lang w:val="en" w:eastAsia="en-US"/>
        </w:rPr>
      </w:pPr>
      <w:r w:rsidRPr="00F515CD">
        <w:rPr>
          <w:rFonts w:asciiTheme="minorHAnsi" w:eastAsiaTheme="minorHAnsi" w:hAnsiTheme="minorHAnsi" w:cstheme="minorHAnsi"/>
          <w:i w:val="0"/>
          <w:color w:val="auto"/>
          <w:lang w:val="en" w:eastAsia="en-US"/>
        </w:rPr>
        <w:t xml:space="preserve">He has wavered but recently he has decided university is the way to go, so he </w:t>
      </w:r>
      <w:r w:rsidR="00133052" w:rsidRPr="00F515CD">
        <w:rPr>
          <w:rFonts w:asciiTheme="minorHAnsi" w:eastAsiaTheme="minorHAnsi" w:hAnsiTheme="minorHAnsi" w:cstheme="minorHAnsi"/>
          <w:i w:val="0"/>
          <w:color w:val="auto"/>
          <w:lang w:val="en" w:eastAsia="en-US"/>
        </w:rPr>
        <w:t>applied.</w:t>
      </w:r>
      <w:r w:rsidRPr="00F515CD">
        <w:rPr>
          <w:rFonts w:asciiTheme="minorHAnsi" w:eastAsiaTheme="minorHAnsi" w:hAnsiTheme="minorHAnsi" w:cstheme="minorHAnsi"/>
          <w:i w:val="0"/>
          <w:color w:val="auto"/>
          <w:lang w:val="en" w:eastAsia="en-US"/>
        </w:rPr>
        <w:t xml:space="preserve"> (</w:t>
      </w:r>
      <w:r w:rsidR="00DE7416" w:rsidRPr="00F515CD">
        <w:rPr>
          <w:rFonts w:asciiTheme="minorHAnsi" w:eastAsiaTheme="minorHAnsi" w:hAnsiTheme="minorHAnsi" w:cstheme="minorHAnsi"/>
          <w:i w:val="0"/>
          <w:color w:val="auto"/>
          <w:lang w:val="en" w:eastAsia="en-US"/>
        </w:rPr>
        <w:t xml:space="preserve">Leah, </w:t>
      </w:r>
      <w:r w:rsidRPr="00F515CD">
        <w:rPr>
          <w:rFonts w:asciiTheme="minorHAnsi" w:eastAsiaTheme="minorHAnsi" w:hAnsiTheme="minorHAnsi" w:cstheme="minorHAnsi"/>
          <w:i w:val="0"/>
          <w:color w:val="auto"/>
          <w:lang w:val="en" w:eastAsia="en-US"/>
        </w:rPr>
        <w:t>mother to</w:t>
      </w:r>
      <w:r w:rsidR="000D32D0" w:rsidRPr="00F515CD">
        <w:rPr>
          <w:rFonts w:asciiTheme="minorHAnsi" w:eastAsiaTheme="minorHAnsi" w:hAnsiTheme="minorHAnsi" w:cstheme="minorHAnsi"/>
          <w:i w:val="0"/>
          <w:color w:val="auto"/>
          <w:lang w:val="en" w:eastAsia="en-US"/>
        </w:rPr>
        <w:t xml:space="preserve"> son</w:t>
      </w:r>
      <w:r w:rsidRPr="00F515CD">
        <w:rPr>
          <w:rFonts w:asciiTheme="minorHAnsi" w:eastAsiaTheme="minorHAnsi" w:hAnsiTheme="minorHAnsi" w:cstheme="minorHAnsi"/>
          <w:i w:val="0"/>
          <w:color w:val="auto"/>
          <w:lang w:val="en" w:eastAsia="en-US"/>
        </w:rPr>
        <w:t xml:space="preserve">, </w:t>
      </w:r>
      <w:r w:rsidR="000D32D0" w:rsidRPr="00F515CD">
        <w:rPr>
          <w:rFonts w:asciiTheme="minorHAnsi" w:eastAsiaTheme="minorHAnsi" w:hAnsiTheme="minorHAnsi" w:cstheme="minorHAnsi"/>
          <w:i w:val="0"/>
          <w:color w:val="auto"/>
          <w:lang w:val="en" w:eastAsia="en-US"/>
        </w:rPr>
        <w:t>year 13</w:t>
      </w:r>
      <w:r w:rsidRPr="00F515CD">
        <w:rPr>
          <w:rFonts w:asciiTheme="minorHAnsi" w:eastAsiaTheme="minorHAnsi" w:hAnsiTheme="minorHAnsi" w:cstheme="minorHAnsi"/>
          <w:i w:val="0"/>
          <w:color w:val="auto"/>
          <w:lang w:val="en" w:eastAsia="en-US"/>
        </w:rPr>
        <w:t>).</w:t>
      </w:r>
    </w:p>
    <w:p w14:paraId="0B3CC41D" w14:textId="77777777" w:rsidR="009123DA" w:rsidRPr="00534CD4" w:rsidRDefault="009123DA" w:rsidP="00534CD4">
      <w:pPr>
        <w:pStyle w:val="BodyRC"/>
        <w:spacing w:line="480" w:lineRule="auto"/>
        <w:rPr>
          <w:color w:val="auto"/>
        </w:rPr>
      </w:pPr>
      <w:r>
        <w:rPr>
          <w:color w:val="auto"/>
          <w:lang w:val="en"/>
        </w:rPr>
        <w:t>However, even young people with l</w:t>
      </w:r>
      <w:r w:rsidRPr="00292383">
        <w:rPr>
          <w:color w:val="auto"/>
          <w:lang w:val="en"/>
        </w:rPr>
        <w:t>ongs</w:t>
      </w:r>
      <w:r>
        <w:rPr>
          <w:color w:val="auto"/>
          <w:lang w:val="en"/>
        </w:rPr>
        <w:t xml:space="preserve">tanding career goals still needed reassurance and parents’ views </w:t>
      </w:r>
      <w:r w:rsidRPr="00292383">
        <w:rPr>
          <w:color w:val="auto"/>
          <w:lang w:val="en"/>
        </w:rPr>
        <w:t>were positioned as a trusted sounding board:</w:t>
      </w:r>
    </w:p>
    <w:p w14:paraId="353C367F" w14:textId="09B90B36" w:rsidR="009123DA" w:rsidRPr="00F515CD" w:rsidRDefault="00CA0A07" w:rsidP="009123DA">
      <w:pPr>
        <w:pStyle w:val="Quotations"/>
        <w:spacing w:line="480" w:lineRule="auto"/>
        <w:rPr>
          <w:rFonts w:asciiTheme="minorHAnsi" w:eastAsiaTheme="minorHAnsi" w:hAnsiTheme="minorHAnsi" w:cstheme="minorHAnsi"/>
          <w:i w:val="0"/>
          <w:color w:val="auto"/>
          <w:lang w:val="en" w:eastAsia="en-US"/>
        </w:rPr>
      </w:pPr>
      <w:r w:rsidRPr="00F515CD">
        <w:rPr>
          <w:rFonts w:asciiTheme="minorHAnsi" w:eastAsiaTheme="minorHAnsi" w:hAnsiTheme="minorHAnsi" w:cstheme="minorHAnsi"/>
          <w:i w:val="0"/>
          <w:color w:val="auto"/>
          <w:lang w:val="en" w:eastAsia="en-US"/>
        </w:rPr>
        <w:t>T</w:t>
      </w:r>
      <w:r w:rsidR="009123DA" w:rsidRPr="00F515CD">
        <w:rPr>
          <w:rFonts w:asciiTheme="minorHAnsi" w:eastAsiaTheme="minorHAnsi" w:hAnsiTheme="minorHAnsi" w:cstheme="minorHAnsi"/>
          <w:i w:val="0"/>
          <w:color w:val="auto"/>
          <w:lang w:val="en" w:eastAsia="en-US"/>
        </w:rPr>
        <w:t>hey give m</w:t>
      </w:r>
      <w:r w:rsidR="00133052" w:rsidRPr="00F515CD">
        <w:rPr>
          <w:rFonts w:asciiTheme="minorHAnsi" w:eastAsiaTheme="minorHAnsi" w:hAnsiTheme="minorHAnsi" w:cstheme="minorHAnsi"/>
          <w:i w:val="0"/>
          <w:color w:val="auto"/>
          <w:lang w:val="en" w:eastAsia="en-US"/>
        </w:rPr>
        <w:t xml:space="preserve">e a good outside opinion. </w:t>
      </w:r>
      <w:r w:rsidR="009123DA" w:rsidRPr="00F515CD">
        <w:rPr>
          <w:rFonts w:asciiTheme="minorHAnsi" w:eastAsiaTheme="minorHAnsi" w:hAnsiTheme="minorHAnsi" w:cstheme="minorHAnsi"/>
          <w:i w:val="0"/>
          <w:color w:val="auto"/>
          <w:lang w:val="en" w:eastAsia="en-US"/>
        </w:rPr>
        <w:t>(</w:t>
      </w:r>
      <w:r w:rsidR="00DE7416" w:rsidRPr="00F515CD">
        <w:rPr>
          <w:rFonts w:asciiTheme="minorHAnsi" w:eastAsiaTheme="minorHAnsi" w:hAnsiTheme="minorHAnsi" w:cstheme="minorHAnsi"/>
          <w:i w:val="0"/>
          <w:color w:val="auto"/>
          <w:lang w:val="en" w:eastAsia="en-US"/>
        </w:rPr>
        <w:t xml:space="preserve">Kelly, </w:t>
      </w:r>
      <w:r w:rsidR="009123DA" w:rsidRPr="00F515CD">
        <w:rPr>
          <w:rFonts w:asciiTheme="minorHAnsi" w:eastAsiaTheme="minorHAnsi" w:hAnsiTheme="minorHAnsi" w:cstheme="minorHAnsi"/>
          <w:i w:val="0"/>
          <w:color w:val="auto"/>
          <w:lang w:val="en" w:eastAsia="en-US"/>
        </w:rPr>
        <w:t xml:space="preserve">student, </w:t>
      </w:r>
      <w:r w:rsidR="000D32D0" w:rsidRPr="00F515CD">
        <w:rPr>
          <w:rFonts w:asciiTheme="minorHAnsi" w:eastAsiaTheme="minorHAnsi" w:hAnsiTheme="minorHAnsi" w:cstheme="minorHAnsi"/>
          <w:i w:val="0"/>
          <w:color w:val="auto"/>
          <w:lang w:val="en" w:eastAsia="en-US"/>
        </w:rPr>
        <w:t xml:space="preserve">year </w:t>
      </w:r>
      <w:r w:rsidR="009A36F7" w:rsidRPr="00F515CD">
        <w:rPr>
          <w:rFonts w:asciiTheme="minorHAnsi" w:eastAsiaTheme="minorHAnsi" w:hAnsiTheme="minorHAnsi" w:cstheme="minorHAnsi"/>
          <w:i w:val="0"/>
          <w:color w:val="auto"/>
          <w:lang w:val="en" w:eastAsia="en-US"/>
        </w:rPr>
        <w:t>12</w:t>
      </w:r>
      <w:r w:rsidR="009123DA" w:rsidRPr="00F515CD">
        <w:rPr>
          <w:rFonts w:asciiTheme="minorHAnsi" w:eastAsiaTheme="minorHAnsi" w:hAnsiTheme="minorHAnsi" w:cstheme="minorHAnsi"/>
          <w:i w:val="0"/>
          <w:color w:val="auto"/>
          <w:lang w:val="en" w:eastAsia="en-US"/>
        </w:rPr>
        <w:t>).</w:t>
      </w:r>
    </w:p>
    <w:p w14:paraId="6203752F" w14:textId="7D3015B8" w:rsidR="009123DA" w:rsidRPr="00F515CD" w:rsidRDefault="009123DA" w:rsidP="009123DA">
      <w:pPr>
        <w:pStyle w:val="Quotations"/>
        <w:spacing w:line="480" w:lineRule="auto"/>
        <w:rPr>
          <w:rFonts w:asciiTheme="minorHAnsi" w:eastAsiaTheme="minorHAnsi" w:hAnsiTheme="minorHAnsi" w:cstheme="minorHAnsi"/>
          <w:i w:val="0"/>
          <w:color w:val="auto"/>
          <w:lang w:val="en" w:eastAsia="en-US"/>
        </w:rPr>
      </w:pPr>
      <w:r w:rsidRPr="00F515CD">
        <w:rPr>
          <w:rFonts w:asciiTheme="minorHAnsi" w:eastAsiaTheme="minorHAnsi" w:hAnsiTheme="minorHAnsi" w:cstheme="minorHAnsi"/>
          <w:i w:val="0"/>
          <w:color w:val="auto"/>
          <w:lang w:val="en" w:eastAsia="en-US"/>
        </w:rPr>
        <w:t xml:space="preserve">They helped me decide between social work and youth work and we researched the </w:t>
      </w:r>
      <w:r w:rsidR="00133052" w:rsidRPr="00F515CD">
        <w:rPr>
          <w:rFonts w:asciiTheme="minorHAnsi" w:eastAsiaTheme="minorHAnsi" w:hAnsiTheme="minorHAnsi" w:cstheme="minorHAnsi"/>
          <w:i w:val="0"/>
          <w:color w:val="auto"/>
          <w:lang w:val="en" w:eastAsia="en-US"/>
        </w:rPr>
        <w:t xml:space="preserve">courses. </w:t>
      </w:r>
      <w:r w:rsidRPr="00F515CD">
        <w:rPr>
          <w:rFonts w:asciiTheme="minorHAnsi" w:eastAsiaTheme="minorHAnsi" w:hAnsiTheme="minorHAnsi" w:cstheme="minorHAnsi"/>
          <w:i w:val="0"/>
          <w:color w:val="auto"/>
          <w:lang w:val="en" w:eastAsia="en-US"/>
        </w:rPr>
        <w:t>(</w:t>
      </w:r>
      <w:r w:rsidR="00DE7416" w:rsidRPr="00F515CD">
        <w:rPr>
          <w:rFonts w:asciiTheme="minorHAnsi" w:eastAsiaTheme="minorHAnsi" w:hAnsiTheme="minorHAnsi" w:cstheme="minorHAnsi"/>
          <w:i w:val="0"/>
          <w:color w:val="auto"/>
          <w:lang w:val="en" w:eastAsia="en-US"/>
        </w:rPr>
        <w:t xml:space="preserve">Chloe, </w:t>
      </w:r>
      <w:r w:rsidRPr="00F515CD">
        <w:rPr>
          <w:rFonts w:asciiTheme="minorHAnsi" w:eastAsiaTheme="minorHAnsi" w:hAnsiTheme="minorHAnsi" w:cstheme="minorHAnsi"/>
          <w:i w:val="0"/>
          <w:color w:val="auto"/>
          <w:lang w:val="en" w:eastAsia="en-US"/>
        </w:rPr>
        <w:t xml:space="preserve">student, </w:t>
      </w:r>
      <w:r w:rsidR="000D32D0" w:rsidRPr="00F515CD">
        <w:rPr>
          <w:rFonts w:asciiTheme="minorHAnsi" w:eastAsiaTheme="minorHAnsi" w:hAnsiTheme="minorHAnsi" w:cstheme="minorHAnsi"/>
          <w:i w:val="0"/>
          <w:color w:val="auto"/>
          <w:lang w:val="en" w:eastAsia="en-US"/>
        </w:rPr>
        <w:t>year</w:t>
      </w:r>
      <w:r w:rsidR="002537C5" w:rsidRPr="00F515CD">
        <w:rPr>
          <w:rFonts w:asciiTheme="minorHAnsi" w:eastAsiaTheme="minorHAnsi" w:hAnsiTheme="minorHAnsi" w:cstheme="minorHAnsi"/>
          <w:i w:val="0"/>
          <w:color w:val="auto"/>
          <w:lang w:val="en" w:eastAsia="en-US"/>
        </w:rPr>
        <w:t xml:space="preserve"> 13</w:t>
      </w:r>
      <w:r w:rsidRPr="00F515CD">
        <w:rPr>
          <w:rFonts w:asciiTheme="minorHAnsi" w:eastAsiaTheme="minorHAnsi" w:hAnsiTheme="minorHAnsi" w:cstheme="minorHAnsi"/>
          <w:i w:val="0"/>
          <w:color w:val="auto"/>
          <w:lang w:val="en" w:eastAsia="en-US"/>
        </w:rPr>
        <w:t>).</w:t>
      </w:r>
    </w:p>
    <w:p w14:paraId="39B37E1E" w14:textId="77777777" w:rsidR="00CB6A88" w:rsidRDefault="00CB6A88" w:rsidP="00CB6A88">
      <w:pPr>
        <w:pStyle w:val="BodyRC"/>
        <w:spacing w:line="480" w:lineRule="auto"/>
        <w:rPr>
          <w:color w:val="auto"/>
          <w:lang w:val="en"/>
        </w:rPr>
      </w:pPr>
    </w:p>
    <w:p w14:paraId="35FA09E9" w14:textId="4B75529D" w:rsidR="00CB6A88" w:rsidRPr="00261761" w:rsidRDefault="00261761" w:rsidP="00261761">
      <w:pPr>
        <w:pStyle w:val="BodyRC"/>
        <w:numPr>
          <w:ilvl w:val="1"/>
          <w:numId w:val="18"/>
        </w:numPr>
        <w:spacing w:line="480" w:lineRule="auto"/>
        <w:rPr>
          <w:b/>
          <w:color w:val="auto"/>
          <w:lang w:val="en"/>
        </w:rPr>
      </w:pPr>
      <w:r>
        <w:rPr>
          <w:b/>
          <w:color w:val="auto"/>
          <w:lang w:val="en"/>
        </w:rPr>
        <w:t xml:space="preserve"> </w:t>
      </w:r>
      <w:r w:rsidR="002B20C4">
        <w:rPr>
          <w:b/>
          <w:color w:val="auto"/>
          <w:lang w:val="en"/>
        </w:rPr>
        <w:t>A Collaborative A</w:t>
      </w:r>
      <w:r w:rsidRPr="00261761">
        <w:rPr>
          <w:b/>
          <w:color w:val="auto"/>
          <w:lang w:val="en"/>
        </w:rPr>
        <w:t>ctivity</w:t>
      </w:r>
    </w:p>
    <w:p w14:paraId="545AEE49" w14:textId="3FE1679C" w:rsidR="00571728" w:rsidRPr="00292383" w:rsidRDefault="00CB6A88" w:rsidP="00571728">
      <w:pPr>
        <w:pStyle w:val="BodyRC"/>
        <w:spacing w:line="480" w:lineRule="auto"/>
        <w:rPr>
          <w:color w:val="auto"/>
          <w:lang w:val="en"/>
        </w:rPr>
      </w:pPr>
      <w:r>
        <w:rPr>
          <w:color w:val="auto"/>
          <w:lang w:val="en"/>
        </w:rPr>
        <w:t>P</w:t>
      </w:r>
      <w:r w:rsidRPr="00292383">
        <w:rPr>
          <w:color w:val="auto"/>
          <w:lang w:val="en"/>
        </w:rPr>
        <w:t>arents described a collaborative approach to planning for</w:t>
      </w:r>
      <w:r w:rsidR="00CA0A07">
        <w:rPr>
          <w:color w:val="auto"/>
          <w:lang w:val="en"/>
        </w:rPr>
        <w:t xml:space="preserve"> university. Alt</w:t>
      </w:r>
      <w:r w:rsidRPr="00292383">
        <w:rPr>
          <w:color w:val="auto"/>
          <w:lang w:val="en"/>
        </w:rPr>
        <w:t>hough tasks such as online research</w:t>
      </w:r>
      <w:r>
        <w:rPr>
          <w:color w:val="auto"/>
          <w:lang w:val="en"/>
        </w:rPr>
        <w:t xml:space="preserve"> into courses</w:t>
      </w:r>
      <w:r w:rsidR="00571728">
        <w:rPr>
          <w:color w:val="auto"/>
          <w:lang w:val="en"/>
        </w:rPr>
        <w:t>, fact finding from social</w:t>
      </w:r>
      <w:r w:rsidRPr="00292383">
        <w:rPr>
          <w:color w:val="auto"/>
          <w:lang w:val="en"/>
        </w:rPr>
        <w:t xml:space="preserve"> networks and considering course choices were usually carried out separately</w:t>
      </w:r>
      <w:r w:rsidR="00CA0A07">
        <w:rPr>
          <w:color w:val="auto"/>
          <w:lang w:val="en"/>
        </w:rPr>
        <w:t xml:space="preserve"> by either the parent or child</w:t>
      </w:r>
      <w:r w:rsidRPr="00292383">
        <w:rPr>
          <w:color w:val="auto"/>
          <w:lang w:val="en"/>
        </w:rPr>
        <w:t xml:space="preserve">, the planning became a cohesive project through regular discussions, through sharing of information sourced online </w:t>
      </w:r>
      <w:r w:rsidR="00866F20">
        <w:rPr>
          <w:color w:val="auto"/>
          <w:lang w:val="en"/>
        </w:rPr>
        <w:t xml:space="preserve">and elsewhere. </w:t>
      </w:r>
      <w:r w:rsidR="009123DA">
        <w:rPr>
          <w:color w:val="auto"/>
          <w:lang w:val="en"/>
        </w:rPr>
        <w:t xml:space="preserve">For some parents </w:t>
      </w:r>
      <w:r w:rsidR="00571728" w:rsidRPr="00292383">
        <w:rPr>
          <w:color w:val="auto"/>
          <w:lang w:val="en"/>
        </w:rPr>
        <w:t xml:space="preserve">their </w:t>
      </w:r>
      <w:r w:rsidR="009123DA">
        <w:rPr>
          <w:color w:val="auto"/>
          <w:lang w:val="en"/>
        </w:rPr>
        <w:t xml:space="preserve">main </w:t>
      </w:r>
      <w:r w:rsidR="00571728" w:rsidRPr="00292383">
        <w:rPr>
          <w:color w:val="auto"/>
          <w:lang w:val="en"/>
        </w:rPr>
        <w:t xml:space="preserve">role </w:t>
      </w:r>
      <w:r w:rsidR="009123DA">
        <w:rPr>
          <w:color w:val="auto"/>
          <w:lang w:val="en"/>
        </w:rPr>
        <w:t>w</w:t>
      </w:r>
      <w:r w:rsidR="00571728">
        <w:rPr>
          <w:color w:val="auto"/>
          <w:lang w:val="en"/>
        </w:rPr>
        <w:t xml:space="preserve">as </w:t>
      </w:r>
      <w:r w:rsidR="009123DA">
        <w:rPr>
          <w:color w:val="auto"/>
          <w:lang w:val="en"/>
        </w:rPr>
        <w:t xml:space="preserve">seen as </w:t>
      </w:r>
      <w:r w:rsidR="00571728">
        <w:rPr>
          <w:color w:val="auto"/>
          <w:lang w:val="en"/>
        </w:rPr>
        <w:t xml:space="preserve">keeping </w:t>
      </w:r>
      <w:r w:rsidR="009123DA">
        <w:rPr>
          <w:color w:val="auto"/>
          <w:lang w:val="en"/>
        </w:rPr>
        <w:t>the momentum going on this:</w:t>
      </w:r>
    </w:p>
    <w:p w14:paraId="3F743AAA" w14:textId="5EAE3BCE" w:rsidR="00571728" w:rsidRPr="004D4421" w:rsidRDefault="00571728" w:rsidP="00571728">
      <w:pPr>
        <w:pStyle w:val="Quotations"/>
        <w:spacing w:line="480" w:lineRule="auto"/>
        <w:rPr>
          <w:rFonts w:asciiTheme="minorHAnsi" w:eastAsiaTheme="minorHAnsi" w:hAnsiTheme="minorHAnsi" w:cstheme="minorHAnsi"/>
          <w:i w:val="0"/>
          <w:color w:val="auto"/>
          <w:lang w:val="en" w:eastAsia="en-US"/>
        </w:rPr>
      </w:pPr>
      <w:r w:rsidRPr="004D4421">
        <w:rPr>
          <w:rFonts w:asciiTheme="minorHAnsi" w:eastAsiaTheme="minorHAnsi" w:hAnsiTheme="minorHAnsi" w:cstheme="minorHAnsi"/>
          <w:i w:val="0"/>
          <w:color w:val="auto"/>
          <w:lang w:val="en" w:eastAsia="en-US"/>
        </w:rPr>
        <w:t xml:space="preserve">We first talked about it [going to university] at the end of </w:t>
      </w:r>
      <w:r w:rsidR="009A36F7" w:rsidRPr="004D4421">
        <w:rPr>
          <w:rFonts w:asciiTheme="minorHAnsi" w:eastAsiaTheme="minorHAnsi" w:hAnsiTheme="minorHAnsi" w:cstheme="minorHAnsi"/>
          <w:i w:val="0"/>
          <w:color w:val="auto"/>
          <w:lang w:val="en" w:eastAsia="en-US"/>
        </w:rPr>
        <w:t>year 12</w:t>
      </w:r>
      <w:r w:rsidR="00CA0A07" w:rsidRPr="004D4421">
        <w:rPr>
          <w:rFonts w:asciiTheme="minorHAnsi" w:eastAsiaTheme="minorHAnsi" w:hAnsiTheme="minorHAnsi" w:cstheme="minorHAnsi"/>
          <w:i w:val="0"/>
          <w:color w:val="auto"/>
          <w:lang w:val="en" w:eastAsia="en-US"/>
        </w:rPr>
        <w:t xml:space="preserve">. </w:t>
      </w:r>
      <w:r w:rsidRPr="004D4421">
        <w:rPr>
          <w:rFonts w:asciiTheme="minorHAnsi" w:eastAsiaTheme="minorHAnsi" w:hAnsiTheme="minorHAnsi" w:cstheme="minorHAnsi"/>
          <w:i w:val="0"/>
          <w:color w:val="auto"/>
          <w:lang w:val="en" w:eastAsia="en-US"/>
        </w:rPr>
        <w:t>He was looking at different options but he didn’t have a clue. I said ‘that’s not good enough</w:t>
      </w:r>
      <w:r w:rsidR="00CA0A07" w:rsidRPr="004D4421">
        <w:rPr>
          <w:rFonts w:asciiTheme="minorHAnsi" w:eastAsiaTheme="minorHAnsi" w:hAnsiTheme="minorHAnsi" w:cstheme="minorHAnsi"/>
          <w:i w:val="0"/>
          <w:color w:val="auto"/>
          <w:lang w:val="en" w:eastAsia="en-US"/>
        </w:rPr>
        <w:t>-</w:t>
      </w:r>
      <w:r w:rsidRPr="004D4421">
        <w:rPr>
          <w:rFonts w:asciiTheme="minorHAnsi" w:eastAsiaTheme="minorHAnsi" w:hAnsiTheme="minorHAnsi" w:cstheme="minorHAnsi"/>
          <w:i w:val="0"/>
          <w:color w:val="auto"/>
          <w:lang w:val="en" w:eastAsia="en-US"/>
        </w:rPr>
        <w:t xml:space="preserve"> go and talk to the [school] careers advisors.’ We have had ongoing talks with him. We’ve not left it at al</w:t>
      </w:r>
      <w:r w:rsidR="00133052" w:rsidRPr="004D4421">
        <w:rPr>
          <w:rFonts w:asciiTheme="minorHAnsi" w:eastAsiaTheme="minorHAnsi" w:hAnsiTheme="minorHAnsi" w:cstheme="minorHAnsi"/>
          <w:i w:val="0"/>
          <w:color w:val="auto"/>
          <w:lang w:val="en" w:eastAsia="en-US"/>
        </w:rPr>
        <w:t>l.</w:t>
      </w:r>
      <w:r w:rsidRPr="004D4421">
        <w:rPr>
          <w:rFonts w:asciiTheme="minorHAnsi" w:eastAsiaTheme="minorHAnsi" w:hAnsiTheme="minorHAnsi" w:cstheme="minorHAnsi"/>
          <w:i w:val="0"/>
          <w:color w:val="auto"/>
          <w:lang w:val="en" w:eastAsia="en-US"/>
        </w:rPr>
        <w:t xml:space="preserve"> (</w:t>
      </w:r>
      <w:r w:rsidR="00DE7416" w:rsidRPr="004D4421">
        <w:rPr>
          <w:rFonts w:asciiTheme="minorHAnsi" w:eastAsiaTheme="minorHAnsi" w:hAnsiTheme="minorHAnsi" w:cstheme="minorHAnsi"/>
          <w:i w:val="0"/>
          <w:color w:val="auto"/>
          <w:lang w:val="en" w:eastAsia="en-US"/>
        </w:rPr>
        <w:t xml:space="preserve">Sharon, </w:t>
      </w:r>
      <w:r w:rsidRPr="004D4421">
        <w:rPr>
          <w:rFonts w:asciiTheme="minorHAnsi" w:eastAsiaTheme="minorHAnsi" w:hAnsiTheme="minorHAnsi" w:cstheme="minorHAnsi"/>
          <w:i w:val="0"/>
          <w:color w:val="auto"/>
          <w:lang w:val="en" w:eastAsia="en-US"/>
        </w:rPr>
        <w:t xml:space="preserve">mother to son, </w:t>
      </w:r>
      <w:r w:rsidR="000D32D0" w:rsidRPr="004D4421">
        <w:rPr>
          <w:rFonts w:asciiTheme="minorHAnsi" w:eastAsiaTheme="minorHAnsi" w:hAnsiTheme="minorHAnsi" w:cstheme="minorHAnsi"/>
          <w:i w:val="0"/>
          <w:color w:val="auto"/>
          <w:lang w:val="en" w:eastAsia="en-US"/>
        </w:rPr>
        <w:t>year</w:t>
      </w:r>
      <w:r w:rsidR="002537C5" w:rsidRPr="004D4421">
        <w:rPr>
          <w:rFonts w:asciiTheme="minorHAnsi" w:eastAsiaTheme="minorHAnsi" w:hAnsiTheme="minorHAnsi" w:cstheme="minorHAnsi"/>
          <w:i w:val="0"/>
          <w:color w:val="auto"/>
          <w:lang w:val="en" w:eastAsia="en-US"/>
        </w:rPr>
        <w:t xml:space="preserve"> 13</w:t>
      </w:r>
      <w:r w:rsidRPr="004D4421">
        <w:rPr>
          <w:rFonts w:asciiTheme="minorHAnsi" w:eastAsiaTheme="minorHAnsi" w:hAnsiTheme="minorHAnsi" w:cstheme="minorHAnsi"/>
          <w:i w:val="0"/>
          <w:color w:val="auto"/>
          <w:lang w:val="en" w:eastAsia="en-US"/>
        </w:rPr>
        <w:t>)</w:t>
      </w:r>
    </w:p>
    <w:p w14:paraId="68FB64EC" w14:textId="32B38142" w:rsidR="00571728" w:rsidRPr="00C155C4" w:rsidRDefault="00571728" w:rsidP="00571728">
      <w:pPr>
        <w:pStyle w:val="Quotations"/>
        <w:spacing w:line="480" w:lineRule="auto"/>
        <w:rPr>
          <w:rFonts w:asciiTheme="minorHAnsi" w:eastAsiaTheme="minorHAnsi" w:hAnsiTheme="minorHAnsi" w:cstheme="minorHAnsi"/>
          <w:i w:val="0"/>
          <w:color w:val="auto"/>
          <w:lang w:val="en" w:eastAsia="en-US"/>
        </w:rPr>
      </w:pPr>
      <w:r w:rsidRPr="00C155C4">
        <w:rPr>
          <w:rFonts w:asciiTheme="minorHAnsi" w:eastAsiaTheme="minorHAnsi" w:hAnsiTheme="minorHAnsi" w:cstheme="minorHAnsi"/>
          <w:i w:val="0"/>
          <w:color w:val="auto"/>
          <w:lang w:val="en" w:eastAsia="en-US"/>
        </w:rPr>
        <w:t>I’d say he’s a typical teenage boy…we have to get on his back all the time to do things…have you looked at this? Have</w:t>
      </w:r>
      <w:r w:rsidR="00133052" w:rsidRPr="00C155C4">
        <w:rPr>
          <w:rFonts w:asciiTheme="minorHAnsi" w:eastAsiaTheme="minorHAnsi" w:hAnsiTheme="minorHAnsi" w:cstheme="minorHAnsi"/>
          <w:i w:val="0"/>
          <w:color w:val="auto"/>
          <w:lang w:val="en" w:eastAsia="en-US"/>
        </w:rPr>
        <w:t xml:space="preserve"> you done any research?</w:t>
      </w:r>
      <w:r w:rsidRPr="00C155C4">
        <w:rPr>
          <w:rFonts w:asciiTheme="minorHAnsi" w:eastAsiaTheme="minorHAnsi" w:hAnsiTheme="minorHAnsi" w:cstheme="minorHAnsi"/>
          <w:i w:val="0"/>
          <w:color w:val="auto"/>
          <w:lang w:val="en" w:eastAsia="en-US"/>
        </w:rPr>
        <w:t xml:space="preserve">  (</w:t>
      </w:r>
      <w:r w:rsidR="00DE7416" w:rsidRPr="00C155C4">
        <w:rPr>
          <w:rFonts w:asciiTheme="minorHAnsi" w:eastAsiaTheme="minorHAnsi" w:hAnsiTheme="minorHAnsi" w:cstheme="minorHAnsi"/>
          <w:i w:val="0"/>
          <w:color w:val="auto"/>
          <w:lang w:val="en" w:eastAsia="en-US"/>
        </w:rPr>
        <w:t xml:space="preserve">Michael, </w:t>
      </w:r>
      <w:r w:rsidRPr="00C155C4">
        <w:rPr>
          <w:rFonts w:asciiTheme="minorHAnsi" w:eastAsiaTheme="minorHAnsi" w:hAnsiTheme="minorHAnsi" w:cstheme="minorHAnsi"/>
          <w:i w:val="0"/>
          <w:color w:val="auto"/>
          <w:lang w:val="en" w:eastAsia="en-US"/>
        </w:rPr>
        <w:t xml:space="preserve">father to son, </w:t>
      </w:r>
      <w:r w:rsidR="000D32D0" w:rsidRPr="00C155C4">
        <w:rPr>
          <w:rFonts w:asciiTheme="minorHAnsi" w:eastAsiaTheme="minorHAnsi" w:hAnsiTheme="minorHAnsi" w:cstheme="minorHAnsi"/>
          <w:i w:val="0"/>
          <w:color w:val="auto"/>
          <w:lang w:val="en" w:eastAsia="en-US"/>
        </w:rPr>
        <w:t>year</w:t>
      </w:r>
      <w:r w:rsidR="009A36F7" w:rsidRPr="00C155C4">
        <w:rPr>
          <w:rFonts w:asciiTheme="minorHAnsi" w:eastAsiaTheme="minorHAnsi" w:hAnsiTheme="minorHAnsi" w:cstheme="minorHAnsi"/>
          <w:i w:val="0"/>
          <w:color w:val="auto"/>
          <w:lang w:val="en" w:eastAsia="en-US"/>
        </w:rPr>
        <w:t xml:space="preserve"> 12</w:t>
      </w:r>
      <w:r w:rsidRPr="00C155C4">
        <w:rPr>
          <w:rFonts w:asciiTheme="minorHAnsi" w:eastAsiaTheme="minorHAnsi" w:hAnsiTheme="minorHAnsi" w:cstheme="minorHAnsi"/>
          <w:i w:val="0"/>
          <w:color w:val="auto"/>
          <w:lang w:val="en" w:eastAsia="en-US"/>
        </w:rPr>
        <w:t>)</w:t>
      </w:r>
    </w:p>
    <w:p w14:paraId="0F5B916C" w14:textId="2A6EE8D3" w:rsidR="00571728" w:rsidRPr="00C155C4" w:rsidRDefault="00133052" w:rsidP="00571728">
      <w:pPr>
        <w:pStyle w:val="Quotations"/>
        <w:spacing w:line="480" w:lineRule="auto"/>
        <w:rPr>
          <w:rFonts w:asciiTheme="minorHAnsi" w:eastAsiaTheme="minorHAnsi" w:hAnsiTheme="minorHAnsi" w:cstheme="minorHAnsi"/>
          <w:i w:val="0"/>
          <w:color w:val="auto"/>
          <w:lang w:val="en" w:eastAsia="en-US"/>
        </w:rPr>
      </w:pPr>
      <w:r w:rsidRPr="00C155C4">
        <w:rPr>
          <w:rFonts w:asciiTheme="minorHAnsi" w:eastAsiaTheme="minorHAnsi" w:hAnsiTheme="minorHAnsi" w:cstheme="minorHAnsi"/>
          <w:i w:val="0"/>
          <w:color w:val="auto"/>
          <w:lang w:val="en" w:eastAsia="en-US"/>
        </w:rPr>
        <w:t xml:space="preserve"> </w:t>
      </w:r>
      <w:r w:rsidR="00571728" w:rsidRPr="00C155C4">
        <w:rPr>
          <w:rFonts w:asciiTheme="minorHAnsi" w:eastAsiaTheme="minorHAnsi" w:hAnsiTheme="minorHAnsi" w:cstheme="minorHAnsi"/>
          <w:i w:val="0"/>
          <w:color w:val="auto"/>
          <w:lang w:val="en" w:eastAsia="en-US"/>
        </w:rPr>
        <w:t>They’ve talked every week with me about uni, they check up on me, if I want to go… (</w:t>
      </w:r>
      <w:r w:rsidR="00DE7416" w:rsidRPr="00C155C4">
        <w:rPr>
          <w:rFonts w:asciiTheme="minorHAnsi" w:eastAsiaTheme="minorHAnsi" w:hAnsiTheme="minorHAnsi" w:cstheme="minorHAnsi"/>
          <w:i w:val="0"/>
          <w:color w:val="auto"/>
          <w:lang w:val="en" w:eastAsia="en-US"/>
        </w:rPr>
        <w:t xml:space="preserve">Jamie, </w:t>
      </w:r>
      <w:r w:rsidR="00571728" w:rsidRPr="00C155C4">
        <w:rPr>
          <w:rFonts w:asciiTheme="minorHAnsi" w:eastAsiaTheme="minorHAnsi" w:hAnsiTheme="minorHAnsi" w:cstheme="minorHAnsi"/>
          <w:i w:val="0"/>
          <w:color w:val="auto"/>
          <w:lang w:val="en" w:eastAsia="en-US"/>
        </w:rPr>
        <w:t xml:space="preserve">student, </w:t>
      </w:r>
      <w:r w:rsidR="000D32D0" w:rsidRPr="00C155C4">
        <w:rPr>
          <w:rFonts w:asciiTheme="minorHAnsi" w:eastAsiaTheme="minorHAnsi" w:hAnsiTheme="minorHAnsi" w:cstheme="minorHAnsi"/>
          <w:i w:val="0"/>
          <w:color w:val="auto"/>
          <w:lang w:val="en" w:eastAsia="en-US"/>
        </w:rPr>
        <w:t>year</w:t>
      </w:r>
      <w:r w:rsidR="002537C5" w:rsidRPr="00C155C4">
        <w:rPr>
          <w:rFonts w:asciiTheme="minorHAnsi" w:eastAsiaTheme="minorHAnsi" w:hAnsiTheme="minorHAnsi" w:cstheme="minorHAnsi"/>
          <w:i w:val="0"/>
          <w:color w:val="auto"/>
          <w:lang w:val="en" w:eastAsia="en-US"/>
        </w:rPr>
        <w:t xml:space="preserve"> 13</w:t>
      </w:r>
      <w:r w:rsidR="00571728" w:rsidRPr="00C155C4">
        <w:rPr>
          <w:rFonts w:asciiTheme="minorHAnsi" w:eastAsiaTheme="minorHAnsi" w:hAnsiTheme="minorHAnsi" w:cstheme="minorHAnsi"/>
          <w:i w:val="0"/>
          <w:color w:val="auto"/>
          <w:lang w:val="en" w:eastAsia="en-US"/>
        </w:rPr>
        <w:t>)</w:t>
      </w:r>
    </w:p>
    <w:p w14:paraId="46E68DFD" w14:textId="7049232C" w:rsidR="00571728" w:rsidRPr="00292383" w:rsidRDefault="00571728" w:rsidP="00571728">
      <w:pPr>
        <w:pStyle w:val="BodyRC"/>
        <w:spacing w:line="480" w:lineRule="auto"/>
        <w:rPr>
          <w:color w:val="auto"/>
          <w:lang w:val="en"/>
        </w:rPr>
      </w:pPr>
      <w:r w:rsidRPr="00292383">
        <w:rPr>
          <w:color w:val="auto"/>
          <w:lang w:val="en"/>
        </w:rPr>
        <w:t xml:space="preserve">Two </w:t>
      </w:r>
      <w:r>
        <w:rPr>
          <w:color w:val="auto"/>
          <w:lang w:val="en"/>
        </w:rPr>
        <w:t xml:space="preserve">parents </w:t>
      </w:r>
      <w:r w:rsidRPr="00292383">
        <w:rPr>
          <w:color w:val="auto"/>
          <w:lang w:val="en"/>
        </w:rPr>
        <w:t>referred to using timetables to enable them to keep track of what was required</w:t>
      </w:r>
      <w:r w:rsidR="00D72127">
        <w:rPr>
          <w:color w:val="auto"/>
          <w:lang w:val="en"/>
        </w:rPr>
        <w:t>,</w:t>
      </w:r>
      <w:r w:rsidRPr="00292383">
        <w:rPr>
          <w:color w:val="auto"/>
          <w:lang w:val="en"/>
        </w:rPr>
        <w:t xml:space="preserve"> whilst others were aware that they were lacking this</w:t>
      </w:r>
      <w:r w:rsidR="00866F20">
        <w:rPr>
          <w:color w:val="auto"/>
          <w:lang w:val="en"/>
        </w:rPr>
        <w:t xml:space="preserve"> information </w:t>
      </w:r>
      <w:r w:rsidRPr="00292383">
        <w:rPr>
          <w:color w:val="auto"/>
          <w:lang w:val="en"/>
        </w:rPr>
        <w:t xml:space="preserve">and reported that this was a cause of a great deal of anxiety for them.  </w:t>
      </w:r>
    </w:p>
    <w:p w14:paraId="15E1EDC4" w14:textId="01CC8920" w:rsidR="00A5277B" w:rsidRDefault="00A5277B" w:rsidP="00A5277B">
      <w:pPr>
        <w:pStyle w:val="BodyRC"/>
        <w:spacing w:line="480" w:lineRule="auto"/>
        <w:rPr>
          <w:color w:val="auto"/>
          <w:lang w:val="en"/>
        </w:rPr>
      </w:pPr>
      <w:r>
        <w:rPr>
          <w:color w:val="auto"/>
          <w:lang w:val="en"/>
        </w:rPr>
        <w:lastRenderedPageBreak/>
        <w:t>Ot</w:t>
      </w:r>
      <w:r w:rsidR="00866F20">
        <w:rPr>
          <w:color w:val="auto"/>
          <w:lang w:val="en"/>
        </w:rPr>
        <w:t>her parents were able to offer</w:t>
      </w:r>
      <w:r>
        <w:rPr>
          <w:color w:val="auto"/>
          <w:lang w:val="en"/>
        </w:rPr>
        <w:t xml:space="preserve"> v</w:t>
      </w:r>
      <w:r w:rsidRPr="00A5277B">
        <w:rPr>
          <w:color w:val="auto"/>
          <w:lang w:val="en"/>
        </w:rPr>
        <w:t>ery</w:t>
      </w:r>
      <w:r>
        <w:rPr>
          <w:color w:val="auto"/>
          <w:lang w:val="en"/>
        </w:rPr>
        <w:t xml:space="preserve"> specific support by using </w:t>
      </w:r>
      <w:r w:rsidR="00FC5439">
        <w:rPr>
          <w:color w:val="auto"/>
          <w:lang w:val="en"/>
        </w:rPr>
        <w:t xml:space="preserve">embodied </w:t>
      </w:r>
      <w:r>
        <w:rPr>
          <w:color w:val="auto"/>
          <w:lang w:val="en"/>
        </w:rPr>
        <w:t xml:space="preserve">cultural capital they had acquired through their employment. For example, one mother had helped her son with his personal statement [a supporting statement of why you wish to study </w:t>
      </w:r>
      <w:r w:rsidR="00DD674A">
        <w:rPr>
          <w:color w:val="auto"/>
          <w:lang w:val="en"/>
        </w:rPr>
        <w:t xml:space="preserve">your chosen subject </w:t>
      </w:r>
      <w:r>
        <w:rPr>
          <w:color w:val="auto"/>
          <w:lang w:val="en"/>
        </w:rPr>
        <w:t xml:space="preserve">and how you have the necessary attributes for university study] on his university application. </w:t>
      </w:r>
      <w:r w:rsidRPr="00A5277B">
        <w:rPr>
          <w:color w:val="auto"/>
          <w:lang w:val="en"/>
        </w:rPr>
        <w:t>This parent said she felt she could help her son because whilst she had not herself gone to university the personal stat</w:t>
      </w:r>
      <w:r w:rsidR="00DD674A">
        <w:rPr>
          <w:color w:val="auto"/>
          <w:lang w:val="en"/>
        </w:rPr>
        <w:t xml:space="preserve">ement was similar to </w:t>
      </w:r>
      <w:r>
        <w:rPr>
          <w:color w:val="auto"/>
          <w:lang w:val="en"/>
        </w:rPr>
        <w:t>a CV. I</w:t>
      </w:r>
      <w:r w:rsidRPr="00A5277B">
        <w:rPr>
          <w:color w:val="auto"/>
          <w:lang w:val="en"/>
        </w:rPr>
        <w:t>n her job as a customer service manager in the public sector she saw a lot of CVs and knew ‘how to present yourself well’.</w:t>
      </w:r>
    </w:p>
    <w:p w14:paraId="176B3D4A" w14:textId="77777777" w:rsidR="00571728" w:rsidRDefault="00571728" w:rsidP="00CB6A88">
      <w:pPr>
        <w:pStyle w:val="BodyRC"/>
        <w:spacing w:line="480" w:lineRule="auto"/>
        <w:rPr>
          <w:color w:val="auto"/>
          <w:lang w:val="en"/>
        </w:rPr>
      </w:pPr>
    </w:p>
    <w:p w14:paraId="0FAE82CD" w14:textId="048C4353" w:rsidR="00224925" w:rsidRPr="00534CD4" w:rsidRDefault="00534CD4" w:rsidP="00534CD4">
      <w:pPr>
        <w:pStyle w:val="Quotations"/>
        <w:numPr>
          <w:ilvl w:val="0"/>
          <w:numId w:val="18"/>
        </w:numPr>
        <w:spacing w:line="480" w:lineRule="auto"/>
        <w:rPr>
          <w:rFonts w:asciiTheme="minorHAnsi" w:eastAsiaTheme="minorHAnsi" w:hAnsiTheme="minorHAnsi" w:cstheme="minorHAnsi"/>
          <w:b/>
          <w:i w:val="0"/>
          <w:color w:val="auto"/>
          <w:sz w:val="28"/>
          <w:szCs w:val="28"/>
          <w:lang w:val="en" w:eastAsia="en-US"/>
        </w:rPr>
      </w:pPr>
      <w:r>
        <w:rPr>
          <w:rFonts w:asciiTheme="minorHAnsi" w:eastAsiaTheme="minorHAnsi" w:hAnsiTheme="minorHAnsi" w:cstheme="minorHAnsi"/>
          <w:b/>
          <w:i w:val="0"/>
          <w:color w:val="auto"/>
          <w:sz w:val="28"/>
          <w:szCs w:val="28"/>
          <w:lang w:val="en" w:eastAsia="en-US"/>
        </w:rPr>
        <w:t xml:space="preserve">The </w:t>
      </w:r>
      <w:r w:rsidR="00282BCA">
        <w:rPr>
          <w:rFonts w:asciiTheme="minorHAnsi" w:eastAsiaTheme="minorHAnsi" w:hAnsiTheme="minorHAnsi" w:cstheme="minorHAnsi"/>
          <w:b/>
          <w:i w:val="0"/>
          <w:color w:val="auto"/>
          <w:sz w:val="28"/>
          <w:szCs w:val="28"/>
          <w:lang w:val="en" w:eastAsia="en-US"/>
        </w:rPr>
        <w:t>E</w:t>
      </w:r>
      <w:r w:rsidRPr="00534CD4">
        <w:rPr>
          <w:rFonts w:asciiTheme="minorHAnsi" w:eastAsiaTheme="minorHAnsi" w:hAnsiTheme="minorHAnsi" w:cstheme="minorHAnsi"/>
          <w:b/>
          <w:i w:val="0"/>
          <w:color w:val="auto"/>
          <w:sz w:val="28"/>
          <w:szCs w:val="28"/>
          <w:lang w:val="en" w:eastAsia="en-US"/>
        </w:rPr>
        <w:t xml:space="preserve">motional and </w:t>
      </w:r>
      <w:r w:rsidR="00282BCA">
        <w:rPr>
          <w:rFonts w:asciiTheme="minorHAnsi" w:eastAsiaTheme="minorHAnsi" w:hAnsiTheme="minorHAnsi" w:cstheme="minorHAnsi"/>
          <w:b/>
          <w:i w:val="0"/>
          <w:color w:val="auto"/>
          <w:sz w:val="28"/>
          <w:szCs w:val="28"/>
          <w:lang w:val="en" w:eastAsia="en-US"/>
        </w:rPr>
        <w:t>Social Aspects of Supporting Decision M</w:t>
      </w:r>
      <w:r w:rsidRPr="00534CD4">
        <w:rPr>
          <w:rFonts w:asciiTheme="minorHAnsi" w:eastAsiaTheme="minorHAnsi" w:hAnsiTheme="minorHAnsi" w:cstheme="minorHAnsi"/>
          <w:b/>
          <w:i w:val="0"/>
          <w:color w:val="auto"/>
          <w:sz w:val="28"/>
          <w:szCs w:val="28"/>
          <w:lang w:val="en" w:eastAsia="en-US"/>
        </w:rPr>
        <w:t>aking</w:t>
      </w:r>
    </w:p>
    <w:p w14:paraId="34DCA5A6" w14:textId="71D83652" w:rsidR="00FC1841" w:rsidRPr="00FC1841" w:rsidRDefault="00282BCA" w:rsidP="00F12EC1">
      <w:pPr>
        <w:pStyle w:val="BodyRC"/>
        <w:spacing w:line="480" w:lineRule="auto"/>
        <w:rPr>
          <w:b/>
          <w:color w:val="auto"/>
          <w:lang w:val="en"/>
        </w:rPr>
      </w:pPr>
      <w:r>
        <w:rPr>
          <w:b/>
          <w:color w:val="auto"/>
          <w:lang w:val="en"/>
        </w:rPr>
        <w:t>2.1 Financial W</w:t>
      </w:r>
      <w:r w:rsidR="00FC1841" w:rsidRPr="00FC1841">
        <w:rPr>
          <w:b/>
          <w:color w:val="auto"/>
          <w:lang w:val="en"/>
        </w:rPr>
        <w:t>orries</w:t>
      </w:r>
    </w:p>
    <w:p w14:paraId="0FCBAD78" w14:textId="1C8A2BAC" w:rsidR="00F12EC1" w:rsidRPr="00292383" w:rsidRDefault="00F12EC1" w:rsidP="00F12EC1">
      <w:pPr>
        <w:pStyle w:val="BodyRC"/>
        <w:spacing w:line="480" w:lineRule="auto"/>
        <w:rPr>
          <w:color w:val="auto"/>
          <w:lang w:val="en"/>
        </w:rPr>
      </w:pPr>
      <w:r w:rsidRPr="00292383">
        <w:rPr>
          <w:color w:val="auto"/>
          <w:lang w:val="en"/>
        </w:rPr>
        <w:t>Notwithstand</w:t>
      </w:r>
      <w:r w:rsidR="007A4827">
        <w:rPr>
          <w:color w:val="auto"/>
          <w:lang w:val="en"/>
        </w:rPr>
        <w:t>ing the positive attitudes to higher education</w:t>
      </w:r>
      <w:r w:rsidRPr="00292383">
        <w:rPr>
          <w:color w:val="auto"/>
          <w:lang w:val="en"/>
        </w:rPr>
        <w:t xml:space="preserve"> observed, parents had some concerns about the</w:t>
      </w:r>
      <w:r w:rsidR="00CA0A07">
        <w:rPr>
          <w:color w:val="auto"/>
          <w:lang w:val="en"/>
        </w:rPr>
        <w:t xml:space="preserve">ir children going to </w:t>
      </w:r>
      <w:r w:rsidR="00652C58">
        <w:rPr>
          <w:color w:val="auto"/>
          <w:lang w:val="en"/>
        </w:rPr>
        <w:t>university</w:t>
      </w:r>
      <w:r w:rsidRPr="00292383">
        <w:rPr>
          <w:color w:val="auto"/>
          <w:lang w:val="en"/>
        </w:rPr>
        <w:t>. Some parents and students mentioned (parental) financial concerns:</w:t>
      </w:r>
    </w:p>
    <w:p w14:paraId="13CA981B" w14:textId="519A3620" w:rsidR="00F12EC1" w:rsidRPr="00C75D93" w:rsidRDefault="00F12EC1" w:rsidP="00F12EC1">
      <w:pPr>
        <w:pStyle w:val="Quotations"/>
        <w:spacing w:line="480" w:lineRule="auto"/>
        <w:rPr>
          <w:rFonts w:asciiTheme="minorHAnsi" w:eastAsiaTheme="minorHAnsi" w:hAnsiTheme="minorHAnsi" w:cstheme="minorHAnsi"/>
          <w:i w:val="0"/>
          <w:color w:val="auto"/>
          <w:lang w:val="en" w:eastAsia="en-US"/>
        </w:rPr>
      </w:pPr>
      <w:r w:rsidRPr="00C75D93">
        <w:rPr>
          <w:rFonts w:asciiTheme="minorHAnsi" w:eastAsiaTheme="minorHAnsi" w:hAnsiTheme="minorHAnsi" w:cstheme="minorHAnsi"/>
          <w:i w:val="0"/>
          <w:color w:val="auto"/>
          <w:lang w:val="en" w:eastAsia="en-US"/>
        </w:rPr>
        <w:t>I need to know about finances…if she needs any grants</w:t>
      </w:r>
      <w:r w:rsidR="00133052" w:rsidRPr="00C75D93">
        <w:rPr>
          <w:rFonts w:asciiTheme="minorHAnsi" w:eastAsiaTheme="minorHAnsi" w:hAnsiTheme="minorHAnsi" w:cstheme="minorHAnsi"/>
          <w:i w:val="0"/>
          <w:color w:val="auto"/>
          <w:lang w:val="en" w:eastAsia="en-US"/>
        </w:rPr>
        <w:t>.</w:t>
      </w:r>
      <w:r w:rsidRPr="00C75D93">
        <w:rPr>
          <w:rFonts w:asciiTheme="minorHAnsi" w:eastAsiaTheme="minorHAnsi" w:hAnsiTheme="minorHAnsi" w:cstheme="minorHAnsi"/>
          <w:i w:val="0"/>
          <w:color w:val="auto"/>
          <w:lang w:val="en" w:eastAsia="en-US"/>
        </w:rPr>
        <w:t xml:space="preserve"> (</w:t>
      </w:r>
      <w:r w:rsidR="008D3EAE" w:rsidRPr="00C75D93">
        <w:rPr>
          <w:rFonts w:asciiTheme="minorHAnsi" w:eastAsiaTheme="minorHAnsi" w:hAnsiTheme="minorHAnsi" w:cstheme="minorHAnsi"/>
          <w:i w:val="0"/>
          <w:color w:val="auto"/>
          <w:lang w:val="en" w:eastAsia="en-US"/>
        </w:rPr>
        <w:t xml:space="preserve">Linda, </w:t>
      </w:r>
      <w:r w:rsidRPr="00C75D93">
        <w:rPr>
          <w:rFonts w:asciiTheme="minorHAnsi" w:eastAsiaTheme="minorHAnsi" w:hAnsiTheme="minorHAnsi" w:cstheme="minorHAnsi"/>
          <w:i w:val="0"/>
          <w:color w:val="auto"/>
          <w:lang w:val="en" w:eastAsia="en-US"/>
        </w:rPr>
        <w:t xml:space="preserve">mother to daughter, </w:t>
      </w:r>
      <w:r w:rsidR="00B42043" w:rsidRPr="00C75D93">
        <w:rPr>
          <w:rFonts w:asciiTheme="minorHAnsi" w:eastAsiaTheme="minorHAnsi" w:hAnsiTheme="minorHAnsi" w:cstheme="minorHAnsi"/>
          <w:i w:val="0"/>
          <w:color w:val="auto"/>
          <w:lang w:val="en" w:eastAsia="en-US"/>
        </w:rPr>
        <w:t>year</w:t>
      </w:r>
      <w:r w:rsidR="009A36F7" w:rsidRPr="00C75D93">
        <w:rPr>
          <w:rFonts w:asciiTheme="minorHAnsi" w:eastAsiaTheme="minorHAnsi" w:hAnsiTheme="minorHAnsi" w:cstheme="minorHAnsi"/>
          <w:i w:val="0"/>
          <w:color w:val="auto"/>
          <w:lang w:val="en" w:eastAsia="en-US"/>
        </w:rPr>
        <w:t xml:space="preserve"> 12</w:t>
      </w:r>
      <w:r w:rsidRPr="00C75D93">
        <w:rPr>
          <w:rFonts w:asciiTheme="minorHAnsi" w:eastAsiaTheme="minorHAnsi" w:hAnsiTheme="minorHAnsi" w:cstheme="minorHAnsi"/>
          <w:i w:val="0"/>
          <w:color w:val="auto"/>
          <w:lang w:val="en" w:eastAsia="en-US"/>
        </w:rPr>
        <w:t>).</w:t>
      </w:r>
    </w:p>
    <w:p w14:paraId="5E3A1089" w14:textId="3C30C7B0" w:rsidR="00F12EC1" w:rsidRPr="00C75D93" w:rsidRDefault="00F12EC1" w:rsidP="00F12EC1">
      <w:pPr>
        <w:pStyle w:val="Quotations"/>
        <w:spacing w:line="480" w:lineRule="auto"/>
        <w:rPr>
          <w:rFonts w:asciiTheme="minorHAnsi" w:eastAsiaTheme="minorHAnsi" w:hAnsiTheme="minorHAnsi" w:cstheme="minorHAnsi"/>
          <w:i w:val="0"/>
          <w:color w:val="auto"/>
          <w:lang w:val="en" w:eastAsia="en-US"/>
        </w:rPr>
      </w:pPr>
      <w:r w:rsidRPr="00C75D93">
        <w:rPr>
          <w:rFonts w:asciiTheme="minorHAnsi" w:eastAsiaTheme="minorHAnsi" w:hAnsiTheme="minorHAnsi" w:cstheme="minorHAnsi"/>
          <w:i w:val="0"/>
          <w:color w:val="auto"/>
          <w:lang w:val="en" w:eastAsia="en-US"/>
        </w:rPr>
        <w:t>…it’s trying to get the reassurance that what she’s doing is correct for her-that it is</w:t>
      </w:r>
      <w:r w:rsidR="00133052" w:rsidRPr="00C75D93">
        <w:rPr>
          <w:rFonts w:asciiTheme="minorHAnsi" w:eastAsiaTheme="minorHAnsi" w:hAnsiTheme="minorHAnsi" w:cstheme="minorHAnsi"/>
          <w:i w:val="0"/>
          <w:color w:val="auto"/>
          <w:lang w:val="en" w:eastAsia="en-US"/>
        </w:rPr>
        <w:t xml:space="preserve">n’t just money for someone else. </w:t>
      </w:r>
      <w:r w:rsidRPr="00C75D93">
        <w:rPr>
          <w:rFonts w:asciiTheme="minorHAnsi" w:eastAsiaTheme="minorHAnsi" w:hAnsiTheme="minorHAnsi" w:cstheme="minorHAnsi"/>
          <w:i w:val="0"/>
          <w:color w:val="auto"/>
          <w:lang w:val="en" w:eastAsia="en-US"/>
        </w:rPr>
        <w:t>(</w:t>
      </w:r>
      <w:r w:rsidR="008D3EAE" w:rsidRPr="00C75D93">
        <w:rPr>
          <w:rFonts w:asciiTheme="minorHAnsi" w:eastAsiaTheme="minorHAnsi" w:hAnsiTheme="minorHAnsi" w:cstheme="minorHAnsi"/>
          <w:i w:val="0"/>
          <w:color w:val="auto"/>
          <w:lang w:val="en" w:eastAsia="en-US"/>
        </w:rPr>
        <w:t xml:space="preserve">Rachel, </w:t>
      </w:r>
      <w:r w:rsidRPr="00C75D93">
        <w:rPr>
          <w:rFonts w:asciiTheme="minorHAnsi" w:eastAsiaTheme="minorHAnsi" w:hAnsiTheme="minorHAnsi" w:cstheme="minorHAnsi"/>
          <w:i w:val="0"/>
          <w:color w:val="auto"/>
          <w:lang w:val="en" w:eastAsia="en-US"/>
        </w:rPr>
        <w:t xml:space="preserve">mother to daughter, </w:t>
      </w:r>
      <w:r w:rsidR="00BB65DE" w:rsidRPr="00C75D93">
        <w:rPr>
          <w:rFonts w:asciiTheme="minorHAnsi" w:eastAsiaTheme="minorHAnsi" w:hAnsiTheme="minorHAnsi" w:cstheme="minorHAnsi"/>
          <w:i w:val="0"/>
          <w:color w:val="auto"/>
          <w:lang w:val="en" w:eastAsia="en-US"/>
        </w:rPr>
        <w:t>year</w:t>
      </w:r>
      <w:r w:rsidR="009A36F7" w:rsidRPr="00C75D93">
        <w:rPr>
          <w:rFonts w:asciiTheme="minorHAnsi" w:eastAsiaTheme="minorHAnsi" w:hAnsiTheme="minorHAnsi" w:cstheme="minorHAnsi"/>
          <w:i w:val="0"/>
          <w:color w:val="auto"/>
          <w:lang w:val="en" w:eastAsia="en-US"/>
        </w:rPr>
        <w:t xml:space="preserve"> 12</w:t>
      </w:r>
      <w:r w:rsidRPr="00C75D93">
        <w:rPr>
          <w:rFonts w:asciiTheme="minorHAnsi" w:eastAsiaTheme="minorHAnsi" w:hAnsiTheme="minorHAnsi" w:cstheme="minorHAnsi"/>
          <w:i w:val="0"/>
          <w:color w:val="auto"/>
          <w:lang w:val="en" w:eastAsia="en-US"/>
        </w:rPr>
        <w:t>).</w:t>
      </w:r>
    </w:p>
    <w:p w14:paraId="7499319B" w14:textId="49E69787" w:rsidR="00F12EC1" w:rsidRPr="00292383" w:rsidRDefault="00F12EC1" w:rsidP="00F12EC1">
      <w:pPr>
        <w:pStyle w:val="BodyRC"/>
        <w:spacing w:line="480" w:lineRule="auto"/>
        <w:rPr>
          <w:color w:val="auto"/>
          <w:lang w:val="en"/>
        </w:rPr>
      </w:pPr>
      <w:r>
        <w:rPr>
          <w:color w:val="auto"/>
          <w:lang w:val="en"/>
        </w:rPr>
        <w:t>However, t</w:t>
      </w:r>
      <w:r w:rsidRPr="00292383">
        <w:rPr>
          <w:color w:val="auto"/>
          <w:lang w:val="en"/>
        </w:rPr>
        <w:t xml:space="preserve">hese </w:t>
      </w:r>
      <w:r>
        <w:rPr>
          <w:color w:val="auto"/>
          <w:lang w:val="en"/>
        </w:rPr>
        <w:t>seemed to derive</w:t>
      </w:r>
      <w:r w:rsidRPr="00292383">
        <w:rPr>
          <w:color w:val="auto"/>
          <w:lang w:val="en"/>
        </w:rPr>
        <w:t xml:space="preserve"> from lack of information and/or appeared to have been tempered by weighing up the benefits. For exam</w:t>
      </w:r>
      <w:r>
        <w:rPr>
          <w:color w:val="auto"/>
          <w:lang w:val="en"/>
        </w:rPr>
        <w:t xml:space="preserve">ple, </w:t>
      </w:r>
      <w:r w:rsidR="00B579E4">
        <w:rPr>
          <w:color w:val="auto"/>
          <w:lang w:val="en"/>
        </w:rPr>
        <w:t xml:space="preserve">Jackie, </w:t>
      </w:r>
      <w:r>
        <w:rPr>
          <w:color w:val="auto"/>
          <w:lang w:val="en"/>
        </w:rPr>
        <w:t xml:space="preserve">a </w:t>
      </w:r>
      <w:r w:rsidRPr="00292383">
        <w:rPr>
          <w:color w:val="auto"/>
          <w:lang w:val="en"/>
        </w:rPr>
        <w:t xml:space="preserve">mother to </w:t>
      </w:r>
      <w:r>
        <w:rPr>
          <w:color w:val="auto"/>
          <w:lang w:val="en"/>
        </w:rPr>
        <w:t xml:space="preserve">a student in </w:t>
      </w:r>
      <w:r w:rsidR="00BB65DE">
        <w:rPr>
          <w:color w:val="auto"/>
          <w:lang w:val="en"/>
        </w:rPr>
        <w:t>year</w:t>
      </w:r>
      <w:r w:rsidR="009A36F7">
        <w:rPr>
          <w:color w:val="auto"/>
          <w:lang w:val="en"/>
        </w:rPr>
        <w:t xml:space="preserve"> 12</w:t>
      </w:r>
      <w:r w:rsidR="00A5277B">
        <w:rPr>
          <w:color w:val="auto"/>
          <w:lang w:val="en"/>
        </w:rPr>
        <w:t xml:space="preserve"> </w:t>
      </w:r>
      <w:r w:rsidRPr="00292383">
        <w:rPr>
          <w:color w:val="auto"/>
          <w:lang w:val="en"/>
        </w:rPr>
        <w:t>described her first reaction to her daughter saying she wanted to go to university as:</w:t>
      </w:r>
    </w:p>
    <w:p w14:paraId="3410FF58" w14:textId="606E1B30" w:rsidR="00F12EC1" w:rsidRPr="00C75D93" w:rsidRDefault="00133052" w:rsidP="00F12EC1">
      <w:pPr>
        <w:pStyle w:val="Quotations"/>
        <w:spacing w:line="480" w:lineRule="auto"/>
        <w:rPr>
          <w:rFonts w:asciiTheme="minorHAnsi" w:eastAsiaTheme="minorHAnsi" w:hAnsiTheme="minorHAnsi" w:cstheme="minorHAnsi"/>
          <w:i w:val="0"/>
          <w:color w:val="auto"/>
          <w:lang w:val="en" w:eastAsia="en-US"/>
        </w:rPr>
      </w:pPr>
      <w:r>
        <w:rPr>
          <w:i w:val="0"/>
          <w:color w:val="auto"/>
          <w:lang w:val="en"/>
        </w:rPr>
        <w:lastRenderedPageBreak/>
        <w:t xml:space="preserve"> </w:t>
      </w:r>
      <w:r w:rsidR="00F12EC1" w:rsidRPr="00C75D93">
        <w:rPr>
          <w:rFonts w:asciiTheme="minorHAnsi" w:eastAsiaTheme="minorHAnsi" w:hAnsiTheme="minorHAnsi" w:cstheme="minorHAnsi"/>
          <w:i w:val="0"/>
          <w:color w:val="auto"/>
          <w:lang w:val="en" w:eastAsia="en-US"/>
        </w:rPr>
        <w:t>My first thing was, oh my God,</w:t>
      </w:r>
      <w:r w:rsidRPr="00C75D93">
        <w:rPr>
          <w:rFonts w:asciiTheme="minorHAnsi" w:eastAsiaTheme="minorHAnsi" w:hAnsiTheme="minorHAnsi" w:cstheme="minorHAnsi"/>
          <w:i w:val="0"/>
          <w:color w:val="auto"/>
          <w:lang w:val="en" w:eastAsia="en-US"/>
        </w:rPr>
        <w:t xml:space="preserve"> how much is it going to cost?</w:t>
      </w:r>
    </w:p>
    <w:p w14:paraId="0B20AC83" w14:textId="75A39E2C" w:rsidR="00F12EC1" w:rsidRPr="00133052" w:rsidRDefault="00F12EC1" w:rsidP="00224925">
      <w:pPr>
        <w:pStyle w:val="BodyRC"/>
        <w:spacing w:line="480" w:lineRule="auto"/>
        <w:rPr>
          <w:color w:val="auto"/>
          <w:lang w:val="en"/>
        </w:rPr>
      </w:pPr>
      <w:r w:rsidRPr="00292383">
        <w:rPr>
          <w:color w:val="auto"/>
          <w:lang w:val="en"/>
        </w:rPr>
        <w:t xml:space="preserve">But she said she knew it was important for her daughter to go </w:t>
      </w:r>
      <w:r w:rsidR="00CA0A07" w:rsidRPr="00133052">
        <w:rPr>
          <w:color w:val="auto"/>
          <w:lang w:val="en"/>
        </w:rPr>
        <w:t>“</w:t>
      </w:r>
      <w:r w:rsidRPr="00133052">
        <w:rPr>
          <w:color w:val="auto"/>
          <w:lang w:val="en"/>
        </w:rPr>
        <w:t>for herself</w:t>
      </w:r>
      <w:r w:rsidR="00CA0A07" w:rsidRPr="00133052">
        <w:rPr>
          <w:color w:val="auto"/>
          <w:lang w:val="en"/>
        </w:rPr>
        <w:t>,</w:t>
      </w:r>
      <w:r w:rsidRPr="00133052">
        <w:rPr>
          <w:color w:val="auto"/>
          <w:lang w:val="en"/>
        </w:rPr>
        <w:t xml:space="preserve"> as well as to get a good job</w:t>
      </w:r>
      <w:r w:rsidR="00CA0A07" w:rsidRPr="00CA0A07">
        <w:rPr>
          <w:i/>
          <w:color w:val="auto"/>
          <w:lang w:val="en"/>
        </w:rPr>
        <w:t>”</w:t>
      </w:r>
      <w:r w:rsidRPr="00292383">
        <w:rPr>
          <w:color w:val="auto"/>
          <w:lang w:val="en"/>
        </w:rPr>
        <w:t xml:space="preserve"> and she and her husband quickly became focused on practical aspects of the process and </w:t>
      </w:r>
      <w:r w:rsidRPr="00133052">
        <w:rPr>
          <w:color w:val="auto"/>
          <w:lang w:val="en"/>
        </w:rPr>
        <w:t>“what needs to be done next</w:t>
      </w:r>
      <w:r w:rsidR="00224925" w:rsidRPr="00133052">
        <w:rPr>
          <w:color w:val="auto"/>
          <w:lang w:val="en"/>
        </w:rPr>
        <w:t>”</w:t>
      </w:r>
      <w:r w:rsidR="00133052">
        <w:rPr>
          <w:color w:val="auto"/>
          <w:lang w:val="en"/>
        </w:rPr>
        <w:t>.</w:t>
      </w:r>
    </w:p>
    <w:p w14:paraId="7F86D363" w14:textId="6B405CEE" w:rsidR="00FC1841" w:rsidRPr="00FC1841" w:rsidRDefault="00282BCA" w:rsidP="00F12EC1">
      <w:pPr>
        <w:pStyle w:val="BodyRC"/>
        <w:spacing w:line="480" w:lineRule="auto"/>
        <w:rPr>
          <w:b/>
          <w:color w:val="auto"/>
          <w:lang w:val="en"/>
        </w:rPr>
      </w:pPr>
      <w:r>
        <w:rPr>
          <w:b/>
          <w:color w:val="auto"/>
          <w:lang w:val="en"/>
        </w:rPr>
        <w:t>2.2 Emotional Responses-Leaving H</w:t>
      </w:r>
      <w:r w:rsidR="00FC1841" w:rsidRPr="00FC1841">
        <w:rPr>
          <w:b/>
          <w:color w:val="auto"/>
          <w:lang w:val="en"/>
        </w:rPr>
        <w:t>ome</w:t>
      </w:r>
    </w:p>
    <w:p w14:paraId="726866D6" w14:textId="73109990" w:rsidR="00F12EC1" w:rsidRPr="00292383" w:rsidRDefault="00F12EC1" w:rsidP="00F12EC1">
      <w:pPr>
        <w:pStyle w:val="BodyRC"/>
        <w:spacing w:line="480" w:lineRule="auto"/>
        <w:rPr>
          <w:color w:val="auto"/>
          <w:lang w:val="en"/>
        </w:rPr>
      </w:pPr>
      <w:r w:rsidRPr="00292383">
        <w:rPr>
          <w:color w:val="auto"/>
          <w:lang w:val="en"/>
        </w:rPr>
        <w:t xml:space="preserve">A more prevalent set of concerns related to the emotional aspect of children leaving home </w:t>
      </w:r>
      <w:r w:rsidR="00E572AD">
        <w:rPr>
          <w:color w:val="auto"/>
          <w:lang w:val="en"/>
        </w:rPr>
        <w:t>and going ‘away’ to university:</w:t>
      </w:r>
    </w:p>
    <w:p w14:paraId="2A3E12E9" w14:textId="01AE3AB4" w:rsidR="00F12EC1" w:rsidRPr="00C75D93" w:rsidRDefault="00F12EC1" w:rsidP="00F12EC1">
      <w:pPr>
        <w:pStyle w:val="Quotations"/>
        <w:spacing w:line="480" w:lineRule="auto"/>
        <w:rPr>
          <w:rFonts w:asciiTheme="minorHAnsi" w:eastAsiaTheme="minorHAnsi" w:hAnsiTheme="minorHAnsi" w:cstheme="minorHAnsi"/>
          <w:i w:val="0"/>
          <w:color w:val="auto"/>
          <w:lang w:val="en" w:eastAsia="en-US"/>
        </w:rPr>
      </w:pPr>
      <w:r w:rsidRPr="00C75D93">
        <w:rPr>
          <w:rFonts w:asciiTheme="minorHAnsi" w:eastAsiaTheme="minorHAnsi" w:hAnsiTheme="minorHAnsi" w:cstheme="minorHAnsi"/>
          <w:i w:val="0"/>
          <w:color w:val="auto"/>
          <w:lang w:val="en" w:eastAsia="en-US"/>
        </w:rPr>
        <w:t>We suddenly realised-this is it, it’s the</w:t>
      </w:r>
      <w:r w:rsidR="00133052" w:rsidRPr="00C75D93">
        <w:rPr>
          <w:rFonts w:asciiTheme="minorHAnsi" w:eastAsiaTheme="minorHAnsi" w:hAnsiTheme="minorHAnsi" w:cstheme="minorHAnsi"/>
          <w:i w:val="0"/>
          <w:color w:val="auto"/>
          <w:lang w:val="en" w:eastAsia="en-US"/>
        </w:rPr>
        <w:t xml:space="preserve"> start of her moving out. </w:t>
      </w:r>
      <w:r w:rsidRPr="00C75D93">
        <w:rPr>
          <w:rFonts w:asciiTheme="minorHAnsi" w:eastAsiaTheme="minorHAnsi" w:hAnsiTheme="minorHAnsi" w:cstheme="minorHAnsi"/>
          <w:i w:val="0"/>
          <w:color w:val="auto"/>
          <w:lang w:val="en" w:eastAsia="en-US"/>
        </w:rPr>
        <w:t>(</w:t>
      </w:r>
      <w:r w:rsidR="00B579E4" w:rsidRPr="00C75D93">
        <w:rPr>
          <w:rFonts w:asciiTheme="minorHAnsi" w:eastAsiaTheme="minorHAnsi" w:hAnsiTheme="minorHAnsi" w:cstheme="minorHAnsi"/>
          <w:i w:val="0"/>
          <w:color w:val="auto"/>
          <w:lang w:val="en" w:eastAsia="en-US"/>
        </w:rPr>
        <w:t xml:space="preserve">Linda, </w:t>
      </w:r>
      <w:r w:rsidRPr="00C75D93">
        <w:rPr>
          <w:rFonts w:asciiTheme="minorHAnsi" w:eastAsiaTheme="minorHAnsi" w:hAnsiTheme="minorHAnsi" w:cstheme="minorHAnsi"/>
          <w:i w:val="0"/>
          <w:color w:val="auto"/>
          <w:lang w:val="en" w:eastAsia="en-US"/>
        </w:rPr>
        <w:t>mother to</w:t>
      </w:r>
      <w:r w:rsidR="005A29D5" w:rsidRPr="00C75D93">
        <w:rPr>
          <w:rFonts w:asciiTheme="minorHAnsi" w:eastAsiaTheme="minorHAnsi" w:hAnsiTheme="minorHAnsi" w:cstheme="minorHAnsi"/>
          <w:i w:val="0"/>
          <w:color w:val="auto"/>
          <w:lang w:val="en" w:eastAsia="en-US"/>
        </w:rPr>
        <w:t xml:space="preserve"> daughter</w:t>
      </w:r>
      <w:r w:rsidRPr="00C75D93">
        <w:rPr>
          <w:rFonts w:asciiTheme="minorHAnsi" w:eastAsiaTheme="minorHAnsi" w:hAnsiTheme="minorHAnsi" w:cstheme="minorHAnsi"/>
          <w:i w:val="0"/>
          <w:color w:val="auto"/>
          <w:lang w:val="en" w:eastAsia="en-US"/>
        </w:rPr>
        <w:t xml:space="preserve">, </w:t>
      </w:r>
      <w:r w:rsidR="00BB65DE" w:rsidRPr="00C75D93">
        <w:rPr>
          <w:rFonts w:asciiTheme="minorHAnsi" w:eastAsiaTheme="minorHAnsi" w:hAnsiTheme="minorHAnsi" w:cstheme="minorHAnsi"/>
          <w:i w:val="0"/>
          <w:color w:val="auto"/>
          <w:lang w:val="en" w:eastAsia="en-US"/>
        </w:rPr>
        <w:t>year</w:t>
      </w:r>
      <w:r w:rsidR="009A36F7" w:rsidRPr="00C75D93">
        <w:rPr>
          <w:rFonts w:asciiTheme="minorHAnsi" w:eastAsiaTheme="minorHAnsi" w:hAnsiTheme="minorHAnsi" w:cstheme="minorHAnsi"/>
          <w:i w:val="0"/>
          <w:color w:val="auto"/>
          <w:lang w:val="en" w:eastAsia="en-US"/>
        </w:rPr>
        <w:t xml:space="preserve"> 12</w:t>
      </w:r>
      <w:r w:rsidRPr="00C75D93">
        <w:rPr>
          <w:rFonts w:asciiTheme="minorHAnsi" w:eastAsiaTheme="minorHAnsi" w:hAnsiTheme="minorHAnsi" w:cstheme="minorHAnsi"/>
          <w:i w:val="0"/>
          <w:color w:val="auto"/>
          <w:lang w:val="en" w:eastAsia="en-US"/>
        </w:rPr>
        <w:t>).</w:t>
      </w:r>
    </w:p>
    <w:p w14:paraId="2A682F2A" w14:textId="2DD50CBA" w:rsidR="00F12EC1" w:rsidRPr="00C75D93" w:rsidRDefault="00F12EC1" w:rsidP="00F12EC1">
      <w:pPr>
        <w:pStyle w:val="Quotations"/>
        <w:spacing w:line="480" w:lineRule="auto"/>
        <w:rPr>
          <w:rFonts w:asciiTheme="minorHAnsi" w:eastAsiaTheme="minorHAnsi" w:hAnsiTheme="minorHAnsi" w:cstheme="minorHAnsi"/>
          <w:i w:val="0"/>
          <w:color w:val="auto"/>
          <w:lang w:val="en" w:eastAsia="en-US"/>
        </w:rPr>
      </w:pPr>
      <w:r w:rsidRPr="00C75D93">
        <w:rPr>
          <w:rFonts w:asciiTheme="minorHAnsi" w:eastAsiaTheme="minorHAnsi" w:hAnsiTheme="minorHAnsi" w:cstheme="minorHAnsi"/>
          <w:i w:val="0"/>
          <w:color w:val="auto"/>
          <w:lang w:val="en" w:eastAsia="en-US"/>
        </w:rPr>
        <w:t>I slapped my forehead -I’m not ready for her to be in University yet, I’m not ready to be a parent of a child at university!! I know she has to go but I suppose I really don’t</w:t>
      </w:r>
      <w:r w:rsidR="00133052" w:rsidRPr="00C75D93">
        <w:rPr>
          <w:rFonts w:asciiTheme="minorHAnsi" w:eastAsiaTheme="minorHAnsi" w:hAnsiTheme="minorHAnsi" w:cstheme="minorHAnsi"/>
          <w:i w:val="0"/>
          <w:color w:val="auto"/>
          <w:lang w:val="en" w:eastAsia="en-US"/>
        </w:rPr>
        <w:t xml:space="preserve"> want her to leave me! (laughs)</w:t>
      </w:r>
      <w:r w:rsidRPr="00C75D93">
        <w:rPr>
          <w:rFonts w:asciiTheme="minorHAnsi" w:eastAsiaTheme="minorHAnsi" w:hAnsiTheme="minorHAnsi" w:cstheme="minorHAnsi"/>
          <w:i w:val="0"/>
          <w:color w:val="auto"/>
          <w:lang w:val="en" w:eastAsia="en-US"/>
        </w:rPr>
        <w:t xml:space="preserve"> (</w:t>
      </w:r>
      <w:r w:rsidR="00786FF9" w:rsidRPr="00C75D93">
        <w:rPr>
          <w:rFonts w:asciiTheme="minorHAnsi" w:eastAsiaTheme="minorHAnsi" w:hAnsiTheme="minorHAnsi" w:cstheme="minorHAnsi"/>
          <w:i w:val="0"/>
          <w:color w:val="auto"/>
          <w:lang w:val="en" w:eastAsia="en-US"/>
        </w:rPr>
        <w:t xml:space="preserve">Nicola, </w:t>
      </w:r>
      <w:r w:rsidRPr="00C75D93">
        <w:rPr>
          <w:rFonts w:asciiTheme="minorHAnsi" w:eastAsiaTheme="minorHAnsi" w:hAnsiTheme="minorHAnsi" w:cstheme="minorHAnsi"/>
          <w:i w:val="0"/>
          <w:color w:val="auto"/>
          <w:lang w:val="en" w:eastAsia="en-US"/>
        </w:rPr>
        <w:t>mother to</w:t>
      </w:r>
      <w:r w:rsidR="005A29D5" w:rsidRPr="00C75D93">
        <w:rPr>
          <w:rFonts w:asciiTheme="minorHAnsi" w:eastAsiaTheme="minorHAnsi" w:hAnsiTheme="minorHAnsi" w:cstheme="minorHAnsi"/>
          <w:i w:val="0"/>
          <w:color w:val="auto"/>
          <w:lang w:val="en" w:eastAsia="en-US"/>
        </w:rPr>
        <w:t xml:space="preserve"> daughter</w:t>
      </w:r>
      <w:r w:rsidRPr="00C75D93">
        <w:rPr>
          <w:rFonts w:asciiTheme="minorHAnsi" w:eastAsiaTheme="minorHAnsi" w:hAnsiTheme="minorHAnsi" w:cstheme="minorHAnsi"/>
          <w:i w:val="0"/>
          <w:color w:val="auto"/>
          <w:lang w:val="en" w:eastAsia="en-US"/>
        </w:rPr>
        <w:t xml:space="preserve">, </w:t>
      </w:r>
      <w:r w:rsidR="00BB65DE" w:rsidRPr="00C75D93">
        <w:rPr>
          <w:rFonts w:asciiTheme="minorHAnsi" w:eastAsiaTheme="minorHAnsi" w:hAnsiTheme="minorHAnsi" w:cstheme="minorHAnsi"/>
          <w:i w:val="0"/>
          <w:color w:val="auto"/>
          <w:lang w:val="en" w:eastAsia="en-US"/>
        </w:rPr>
        <w:t xml:space="preserve">year </w:t>
      </w:r>
      <w:r w:rsidR="009A36F7" w:rsidRPr="00C75D93">
        <w:rPr>
          <w:rFonts w:asciiTheme="minorHAnsi" w:eastAsiaTheme="minorHAnsi" w:hAnsiTheme="minorHAnsi" w:cstheme="minorHAnsi"/>
          <w:i w:val="0"/>
          <w:color w:val="auto"/>
          <w:lang w:val="en" w:eastAsia="en-US"/>
        </w:rPr>
        <w:t>12</w:t>
      </w:r>
      <w:r w:rsidRPr="00C75D93">
        <w:rPr>
          <w:rFonts w:asciiTheme="minorHAnsi" w:eastAsiaTheme="minorHAnsi" w:hAnsiTheme="minorHAnsi" w:cstheme="minorHAnsi"/>
          <w:i w:val="0"/>
          <w:color w:val="auto"/>
          <w:lang w:val="en" w:eastAsia="en-US"/>
        </w:rPr>
        <w:t>).</w:t>
      </w:r>
    </w:p>
    <w:p w14:paraId="79E632C6" w14:textId="069407D8" w:rsidR="00F12EC1" w:rsidRPr="00C75D93" w:rsidRDefault="00F12EC1" w:rsidP="00F12EC1">
      <w:pPr>
        <w:pStyle w:val="Quotations"/>
        <w:spacing w:line="480" w:lineRule="auto"/>
        <w:rPr>
          <w:rFonts w:asciiTheme="minorHAnsi" w:eastAsiaTheme="minorHAnsi" w:hAnsiTheme="minorHAnsi" w:cstheme="minorHAnsi"/>
          <w:i w:val="0"/>
          <w:color w:val="auto"/>
          <w:lang w:val="en" w:eastAsia="en-US"/>
        </w:rPr>
      </w:pPr>
      <w:r w:rsidRPr="00C75D93">
        <w:rPr>
          <w:rFonts w:asciiTheme="minorHAnsi" w:eastAsiaTheme="minorHAnsi" w:hAnsiTheme="minorHAnsi" w:cstheme="minorHAnsi"/>
          <w:i w:val="0"/>
          <w:color w:val="auto"/>
          <w:lang w:val="en" w:eastAsia="en-US"/>
        </w:rPr>
        <w:t>Emotionally we weren’t prepared f</w:t>
      </w:r>
      <w:r w:rsidR="00133052" w:rsidRPr="00C75D93">
        <w:rPr>
          <w:rFonts w:asciiTheme="minorHAnsi" w:eastAsiaTheme="minorHAnsi" w:hAnsiTheme="minorHAnsi" w:cstheme="minorHAnsi"/>
          <w:i w:val="0"/>
          <w:color w:val="auto"/>
          <w:lang w:val="en" w:eastAsia="en-US"/>
        </w:rPr>
        <w:t xml:space="preserve">or her going off to university. </w:t>
      </w:r>
      <w:r w:rsidRPr="00C75D93">
        <w:rPr>
          <w:rFonts w:asciiTheme="minorHAnsi" w:eastAsiaTheme="minorHAnsi" w:hAnsiTheme="minorHAnsi" w:cstheme="minorHAnsi"/>
          <w:i w:val="0"/>
          <w:color w:val="auto"/>
          <w:lang w:val="en" w:eastAsia="en-US"/>
        </w:rPr>
        <w:t>(</w:t>
      </w:r>
      <w:r w:rsidR="00786FF9" w:rsidRPr="00C75D93">
        <w:rPr>
          <w:rFonts w:asciiTheme="minorHAnsi" w:eastAsiaTheme="minorHAnsi" w:hAnsiTheme="minorHAnsi" w:cstheme="minorHAnsi"/>
          <w:i w:val="0"/>
          <w:color w:val="auto"/>
          <w:lang w:val="en" w:eastAsia="en-US"/>
        </w:rPr>
        <w:t xml:space="preserve">Jess, </w:t>
      </w:r>
      <w:r w:rsidRPr="00C75D93">
        <w:rPr>
          <w:rFonts w:asciiTheme="minorHAnsi" w:eastAsiaTheme="minorHAnsi" w:hAnsiTheme="minorHAnsi" w:cstheme="minorHAnsi"/>
          <w:i w:val="0"/>
          <w:color w:val="auto"/>
          <w:lang w:val="en" w:eastAsia="en-US"/>
        </w:rPr>
        <w:t>mother to</w:t>
      </w:r>
      <w:r w:rsidR="00786FF9" w:rsidRPr="00C75D93">
        <w:rPr>
          <w:rFonts w:asciiTheme="minorHAnsi" w:eastAsiaTheme="minorHAnsi" w:hAnsiTheme="minorHAnsi" w:cstheme="minorHAnsi"/>
          <w:i w:val="0"/>
          <w:color w:val="auto"/>
          <w:lang w:val="en" w:eastAsia="en-US"/>
        </w:rPr>
        <w:t xml:space="preserve"> daughter</w:t>
      </w:r>
      <w:r w:rsidRPr="00C75D93">
        <w:rPr>
          <w:rFonts w:asciiTheme="minorHAnsi" w:eastAsiaTheme="minorHAnsi" w:hAnsiTheme="minorHAnsi" w:cstheme="minorHAnsi"/>
          <w:i w:val="0"/>
          <w:color w:val="auto"/>
          <w:lang w:val="en" w:eastAsia="en-US"/>
        </w:rPr>
        <w:t xml:space="preserve">, </w:t>
      </w:r>
      <w:r w:rsidR="00BB65DE" w:rsidRPr="00C75D93">
        <w:rPr>
          <w:rFonts w:asciiTheme="minorHAnsi" w:eastAsiaTheme="minorHAnsi" w:hAnsiTheme="minorHAnsi" w:cstheme="minorHAnsi"/>
          <w:i w:val="0"/>
          <w:color w:val="auto"/>
          <w:lang w:val="en" w:eastAsia="en-US"/>
        </w:rPr>
        <w:t>year</w:t>
      </w:r>
      <w:r w:rsidR="002537C5" w:rsidRPr="00C75D93">
        <w:rPr>
          <w:rFonts w:asciiTheme="minorHAnsi" w:eastAsiaTheme="minorHAnsi" w:hAnsiTheme="minorHAnsi" w:cstheme="minorHAnsi"/>
          <w:i w:val="0"/>
          <w:color w:val="auto"/>
          <w:lang w:val="en" w:eastAsia="en-US"/>
        </w:rPr>
        <w:t xml:space="preserve"> 13</w:t>
      </w:r>
      <w:r w:rsidRPr="00C75D93">
        <w:rPr>
          <w:rFonts w:asciiTheme="minorHAnsi" w:eastAsiaTheme="minorHAnsi" w:hAnsiTheme="minorHAnsi" w:cstheme="minorHAnsi"/>
          <w:i w:val="0"/>
          <w:color w:val="auto"/>
          <w:lang w:val="en" w:eastAsia="en-US"/>
        </w:rPr>
        <w:t>)</w:t>
      </w:r>
    </w:p>
    <w:p w14:paraId="0F36D1F0" w14:textId="2B450FDE" w:rsidR="00F12EC1" w:rsidRPr="00C75D93" w:rsidRDefault="00F12EC1" w:rsidP="00F12EC1">
      <w:pPr>
        <w:pStyle w:val="Quotations"/>
        <w:spacing w:line="480" w:lineRule="auto"/>
        <w:rPr>
          <w:rFonts w:asciiTheme="minorHAnsi" w:eastAsiaTheme="minorHAnsi" w:hAnsiTheme="minorHAnsi" w:cstheme="minorHAnsi"/>
          <w:i w:val="0"/>
          <w:color w:val="auto"/>
          <w:lang w:val="en" w:eastAsia="en-US"/>
        </w:rPr>
      </w:pPr>
      <w:r w:rsidRPr="00C75D93">
        <w:rPr>
          <w:rFonts w:asciiTheme="minorHAnsi" w:eastAsiaTheme="minorHAnsi" w:hAnsiTheme="minorHAnsi" w:cstheme="minorHAnsi"/>
          <w:i w:val="0"/>
          <w:color w:val="auto"/>
          <w:lang w:val="en" w:eastAsia="en-US"/>
        </w:rPr>
        <w:t>I worry about her-the social life-</w:t>
      </w:r>
      <w:r w:rsidR="00133052" w:rsidRPr="00C75D93">
        <w:rPr>
          <w:rFonts w:asciiTheme="minorHAnsi" w:eastAsiaTheme="minorHAnsi" w:hAnsiTheme="minorHAnsi" w:cstheme="minorHAnsi"/>
          <w:i w:val="0"/>
          <w:color w:val="auto"/>
          <w:lang w:val="en" w:eastAsia="en-US"/>
        </w:rPr>
        <w:t xml:space="preserve">and just being away from home. </w:t>
      </w:r>
      <w:r w:rsidRPr="00C75D93">
        <w:rPr>
          <w:rFonts w:asciiTheme="minorHAnsi" w:eastAsiaTheme="minorHAnsi" w:hAnsiTheme="minorHAnsi" w:cstheme="minorHAnsi"/>
          <w:i w:val="0"/>
          <w:color w:val="auto"/>
          <w:lang w:val="en" w:eastAsia="en-US"/>
        </w:rPr>
        <w:t>(</w:t>
      </w:r>
      <w:r w:rsidR="00786FF9" w:rsidRPr="00C75D93">
        <w:rPr>
          <w:rFonts w:asciiTheme="minorHAnsi" w:eastAsiaTheme="minorHAnsi" w:hAnsiTheme="minorHAnsi" w:cstheme="minorHAnsi"/>
          <w:i w:val="0"/>
          <w:color w:val="auto"/>
          <w:lang w:val="en" w:eastAsia="en-US"/>
        </w:rPr>
        <w:t xml:space="preserve">Mary, </w:t>
      </w:r>
      <w:r w:rsidRPr="00C75D93">
        <w:rPr>
          <w:rFonts w:asciiTheme="minorHAnsi" w:eastAsiaTheme="minorHAnsi" w:hAnsiTheme="minorHAnsi" w:cstheme="minorHAnsi"/>
          <w:i w:val="0"/>
          <w:color w:val="auto"/>
          <w:lang w:val="en" w:eastAsia="en-US"/>
        </w:rPr>
        <w:t>guardian to</w:t>
      </w:r>
      <w:r w:rsidR="005A29D5" w:rsidRPr="00C75D93">
        <w:rPr>
          <w:rFonts w:asciiTheme="minorHAnsi" w:eastAsiaTheme="minorHAnsi" w:hAnsiTheme="minorHAnsi" w:cstheme="minorHAnsi"/>
          <w:i w:val="0"/>
          <w:color w:val="auto"/>
          <w:lang w:val="en" w:eastAsia="en-US"/>
        </w:rPr>
        <w:t xml:space="preserve"> daughter</w:t>
      </w:r>
      <w:r w:rsidRPr="00C75D93">
        <w:rPr>
          <w:rFonts w:asciiTheme="minorHAnsi" w:eastAsiaTheme="minorHAnsi" w:hAnsiTheme="minorHAnsi" w:cstheme="minorHAnsi"/>
          <w:i w:val="0"/>
          <w:color w:val="auto"/>
          <w:lang w:val="en" w:eastAsia="en-US"/>
        </w:rPr>
        <w:t xml:space="preserve">, </w:t>
      </w:r>
      <w:r w:rsidR="00BB65DE" w:rsidRPr="00C75D93">
        <w:rPr>
          <w:rFonts w:asciiTheme="minorHAnsi" w:eastAsiaTheme="minorHAnsi" w:hAnsiTheme="minorHAnsi" w:cstheme="minorHAnsi"/>
          <w:i w:val="0"/>
          <w:color w:val="auto"/>
          <w:lang w:val="en" w:eastAsia="en-US"/>
        </w:rPr>
        <w:t>year</w:t>
      </w:r>
      <w:r w:rsidR="009A36F7" w:rsidRPr="00C75D93">
        <w:rPr>
          <w:rFonts w:asciiTheme="minorHAnsi" w:eastAsiaTheme="minorHAnsi" w:hAnsiTheme="minorHAnsi" w:cstheme="minorHAnsi"/>
          <w:i w:val="0"/>
          <w:color w:val="auto"/>
          <w:lang w:val="en" w:eastAsia="en-US"/>
        </w:rPr>
        <w:t xml:space="preserve"> 12</w:t>
      </w:r>
      <w:r w:rsidRPr="00C75D93">
        <w:rPr>
          <w:rFonts w:asciiTheme="minorHAnsi" w:eastAsiaTheme="minorHAnsi" w:hAnsiTheme="minorHAnsi" w:cstheme="minorHAnsi"/>
          <w:i w:val="0"/>
          <w:color w:val="auto"/>
          <w:lang w:val="en" w:eastAsia="en-US"/>
        </w:rPr>
        <w:t>).</w:t>
      </w:r>
    </w:p>
    <w:p w14:paraId="4520AF57" w14:textId="77777777" w:rsidR="00F12EC1" w:rsidRPr="00292383" w:rsidRDefault="00F12EC1" w:rsidP="00F12EC1">
      <w:pPr>
        <w:pStyle w:val="BodyRC"/>
        <w:spacing w:line="480" w:lineRule="auto"/>
        <w:rPr>
          <w:color w:val="auto"/>
          <w:lang w:val="en"/>
        </w:rPr>
      </w:pPr>
      <w:r w:rsidRPr="00292383">
        <w:rPr>
          <w:color w:val="auto"/>
          <w:lang w:val="en"/>
        </w:rPr>
        <w:t>Several young people were aware of their parents’ and guardians’ concerns in this area:</w:t>
      </w:r>
    </w:p>
    <w:p w14:paraId="11F37D91" w14:textId="4F343CF8" w:rsidR="00F12EC1" w:rsidRPr="00F515CD" w:rsidRDefault="00F12EC1" w:rsidP="00F12EC1">
      <w:pPr>
        <w:pStyle w:val="Quotations"/>
        <w:spacing w:line="480" w:lineRule="auto"/>
        <w:rPr>
          <w:rFonts w:asciiTheme="minorHAnsi" w:eastAsiaTheme="minorHAnsi" w:hAnsiTheme="minorHAnsi" w:cstheme="minorHAnsi"/>
          <w:i w:val="0"/>
          <w:color w:val="auto"/>
          <w:lang w:val="en" w:eastAsia="en-US"/>
        </w:rPr>
      </w:pPr>
      <w:r w:rsidRPr="00F515CD">
        <w:rPr>
          <w:rFonts w:asciiTheme="minorHAnsi" w:eastAsiaTheme="minorHAnsi" w:hAnsiTheme="minorHAnsi" w:cstheme="minorHAnsi"/>
          <w:i w:val="0"/>
          <w:color w:val="auto"/>
          <w:lang w:val="en" w:eastAsia="en-US"/>
        </w:rPr>
        <w:t>Mum doesn’t wa</w:t>
      </w:r>
      <w:r w:rsidR="00133052" w:rsidRPr="00F515CD">
        <w:rPr>
          <w:rFonts w:asciiTheme="minorHAnsi" w:eastAsiaTheme="minorHAnsi" w:hAnsiTheme="minorHAnsi" w:cstheme="minorHAnsi"/>
          <w:i w:val="0"/>
          <w:color w:val="auto"/>
          <w:lang w:val="en" w:eastAsia="en-US"/>
        </w:rPr>
        <w:t>nt me to go too far away to uni.</w:t>
      </w:r>
      <w:r w:rsidRPr="00F515CD">
        <w:rPr>
          <w:rFonts w:asciiTheme="minorHAnsi" w:eastAsiaTheme="minorHAnsi" w:hAnsiTheme="minorHAnsi" w:cstheme="minorHAnsi"/>
          <w:i w:val="0"/>
          <w:color w:val="auto"/>
          <w:lang w:val="en" w:eastAsia="en-US"/>
        </w:rPr>
        <w:t xml:space="preserve"> (</w:t>
      </w:r>
      <w:r w:rsidR="00327AB8" w:rsidRPr="00F515CD">
        <w:rPr>
          <w:rFonts w:asciiTheme="minorHAnsi" w:eastAsiaTheme="minorHAnsi" w:hAnsiTheme="minorHAnsi" w:cstheme="minorHAnsi"/>
          <w:i w:val="0"/>
          <w:color w:val="auto"/>
          <w:lang w:val="en" w:eastAsia="en-US"/>
        </w:rPr>
        <w:t xml:space="preserve">Chloe, </w:t>
      </w:r>
      <w:r w:rsidRPr="00F515CD">
        <w:rPr>
          <w:rFonts w:asciiTheme="minorHAnsi" w:eastAsiaTheme="minorHAnsi" w:hAnsiTheme="minorHAnsi" w:cstheme="minorHAnsi"/>
          <w:i w:val="0"/>
          <w:color w:val="auto"/>
          <w:lang w:val="en" w:eastAsia="en-US"/>
        </w:rPr>
        <w:t xml:space="preserve">student, </w:t>
      </w:r>
      <w:r w:rsidR="001175C7" w:rsidRPr="00F515CD">
        <w:rPr>
          <w:rFonts w:asciiTheme="minorHAnsi" w:eastAsiaTheme="minorHAnsi" w:hAnsiTheme="minorHAnsi" w:cstheme="minorHAnsi"/>
          <w:i w:val="0"/>
          <w:color w:val="auto"/>
          <w:lang w:val="en" w:eastAsia="en-US"/>
        </w:rPr>
        <w:t>year</w:t>
      </w:r>
      <w:r w:rsidR="002537C5" w:rsidRPr="00F515CD">
        <w:rPr>
          <w:rFonts w:asciiTheme="minorHAnsi" w:eastAsiaTheme="minorHAnsi" w:hAnsiTheme="minorHAnsi" w:cstheme="minorHAnsi"/>
          <w:i w:val="0"/>
          <w:color w:val="auto"/>
          <w:lang w:val="en" w:eastAsia="en-US"/>
        </w:rPr>
        <w:t xml:space="preserve"> 13</w:t>
      </w:r>
      <w:r w:rsidRPr="00F515CD">
        <w:rPr>
          <w:rFonts w:asciiTheme="minorHAnsi" w:eastAsiaTheme="minorHAnsi" w:hAnsiTheme="minorHAnsi" w:cstheme="minorHAnsi"/>
          <w:i w:val="0"/>
          <w:color w:val="auto"/>
          <w:lang w:val="en" w:eastAsia="en-US"/>
        </w:rPr>
        <w:t>).</w:t>
      </w:r>
    </w:p>
    <w:p w14:paraId="4524D8CD" w14:textId="1E2E8B38" w:rsidR="00F12EC1" w:rsidRPr="00F515CD" w:rsidRDefault="00F12EC1" w:rsidP="00F12EC1">
      <w:pPr>
        <w:pStyle w:val="Quotations"/>
        <w:spacing w:line="480" w:lineRule="auto"/>
        <w:rPr>
          <w:rFonts w:asciiTheme="minorHAnsi" w:eastAsiaTheme="minorHAnsi" w:hAnsiTheme="minorHAnsi" w:cstheme="minorHAnsi"/>
          <w:i w:val="0"/>
          <w:color w:val="auto"/>
          <w:lang w:val="en" w:eastAsia="en-US"/>
        </w:rPr>
      </w:pPr>
      <w:r w:rsidRPr="00F515CD">
        <w:rPr>
          <w:rFonts w:asciiTheme="minorHAnsi" w:eastAsiaTheme="minorHAnsi" w:hAnsiTheme="minorHAnsi" w:cstheme="minorHAnsi"/>
          <w:i w:val="0"/>
          <w:color w:val="auto"/>
          <w:lang w:val="en" w:eastAsia="en-US"/>
        </w:rPr>
        <w:t>Mum wants me to stay</w:t>
      </w:r>
      <w:r w:rsidR="00133052" w:rsidRPr="00F515CD">
        <w:rPr>
          <w:rFonts w:asciiTheme="minorHAnsi" w:eastAsiaTheme="minorHAnsi" w:hAnsiTheme="minorHAnsi" w:cstheme="minorHAnsi"/>
          <w:i w:val="0"/>
          <w:color w:val="auto"/>
          <w:lang w:val="en" w:eastAsia="en-US"/>
        </w:rPr>
        <w:t xml:space="preserve"> nearer to home.</w:t>
      </w:r>
      <w:r w:rsidRPr="00F515CD">
        <w:rPr>
          <w:rFonts w:asciiTheme="minorHAnsi" w:eastAsiaTheme="minorHAnsi" w:hAnsiTheme="minorHAnsi" w:cstheme="minorHAnsi"/>
          <w:i w:val="0"/>
          <w:color w:val="auto"/>
          <w:lang w:val="en" w:eastAsia="en-US"/>
        </w:rPr>
        <w:t xml:space="preserve"> (</w:t>
      </w:r>
      <w:r w:rsidR="00900DC5" w:rsidRPr="00F515CD">
        <w:rPr>
          <w:rFonts w:asciiTheme="minorHAnsi" w:eastAsiaTheme="minorHAnsi" w:hAnsiTheme="minorHAnsi" w:cstheme="minorHAnsi"/>
          <w:i w:val="0"/>
          <w:color w:val="auto"/>
          <w:lang w:val="en" w:eastAsia="en-US"/>
        </w:rPr>
        <w:t xml:space="preserve">Darren, </w:t>
      </w:r>
      <w:r w:rsidRPr="00F515CD">
        <w:rPr>
          <w:rFonts w:asciiTheme="minorHAnsi" w:eastAsiaTheme="minorHAnsi" w:hAnsiTheme="minorHAnsi" w:cstheme="minorHAnsi"/>
          <w:i w:val="0"/>
          <w:color w:val="auto"/>
          <w:lang w:val="en" w:eastAsia="en-US"/>
        </w:rPr>
        <w:t xml:space="preserve">student, </w:t>
      </w:r>
      <w:r w:rsidR="001175C7" w:rsidRPr="00F515CD">
        <w:rPr>
          <w:rFonts w:asciiTheme="minorHAnsi" w:eastAsiaTheme="minorHAnsi" w:hAnsiTheme="minorHAnsi" w:cstheme="minorHAnsi"/>
          <w:i w:val="0"/>
          <w:color w:val="auto"/>
          <w:lang w:val="en" w:eastAsia="en-US"/>
        </w:rPr>
        <w:t>year</w:t>
      </w:r>
      <w:r w:rsidR="002537C5" w:rsidRPr="00F515CD">
        <w:rPr>
          <w:rFonts w:asciiTheme="minorHAnsi" w:eastAsiaTheme="minorHAnsi" w:hAnsiTheme="minorHAnsi" w:cstheme="minorHAnsi"/>
          <w:i w:val="0"/>
          <w:color w:val="auto"/>
          <w:lang w:val="en" w:eastAsia="en-US"/>
        </w:rPr>
        <w:t xml:space="preserve"> 13</w:t>
      </w:r>
      <w:r w:rsidRPr="00F515CD">
        <w:rPr>
          <w:rFonts w:asciiTheme="minorHAnsi" w:eastAsiaTheme="minorHAnsi" w:hAnsiTheme="minorHAnsi" w:cstheme="minorHAnsi"/>
          <w:i w:val="0"/>
          <w:color w:val="auto"/>
          <w:lang w:val="en" w:eastAsia="en-US"/>
        </w:rPr>
        <w:t>).</w:t>
      </w:r>
    </w:p>
    <w:p w14:paraId="319E01FF" w14:textId="5E3E6033" w:rsidR="00D57045" w:rsidRPr="00F515CD" w:rsidRDefault="00D57045" w:rsidP="00D57045">
      <w:pPr>
        <w:pStyle w:val="Quotations"/>
        <w:spacing w:line="480" w:lineRule="auto"/>
        <w:rPr>
          <w:rFonts w:asciiTheme="minorHAnsi" w:eastAsiaTheme="minorHAnsi" w:hAnsiTheme="minorHAnsi" w:cstheme="minorHAnsi"/>
          <w:i w:val="0"/>
          <w:color w:val="auto"/>
          <w:lang w:val="en" w:eastAsia="en-US"/>
        </w:rPr>
      </w:pPr>
      <w:r w:rsidRPr="00F515CD">
        <w:rPr>
          <w:rFonts w:asciiTheme="minorHAnsi" w:eastAsiaTheme="minorHAnsi" w:hAnsiTheme="minorHAnsi" w:cstheme="minorHAnsi"/>
          <w:i w:val="0"/>
          <w:color w:val="auto"/>
          <w:lang w:val="en" w:eastAsia="en-US"/>
        </w:rPr>
        <w:lastRenderedPageBreak/>
        <w:t>They don’t want me to go that far, they want to keep me local…but I wanna get away</w:t>
      </w:r>
      <w:r w:rsidR="00133052" w:rsidRPr="00F515CD">
        <w:rPr>
          <w:rFonts w:asciiTheme="minorHAnsi" w:eastAsiaTheme="minorHAnsi" w:hAnsiTheme="minorHAnsi" w:cstheme="minorHAnsi"/>
          <w:i w:val="0"/>
          <w:color w:val="auto"/>
          <w:lang w:val="en" w:eastAsia="en-US"/>
        </w:rPr>
        <w:t>.</w:t>
      </w:r>
      <w:r w:rsidRPr="00F515CD">
        <w:rPr>
          <w:rFonts w:asciiTheme="minorHAnsi" w:eastAsiaTheme="minorHAnsi" w:hAnsiTheme="minorHAnsi" w:cstheme="minorHAnsi"/>
          <w:i w:val="0"/>
          <w:color w:val="auto"/>
          <w:lang w:val="en" w:eastAsia="en-US"/>
        </w:rPr>
        <w:t xml:space="preserve"> (</w:t>
      </w:r>
      <w:r w:rsidR="00E05E1A" w:rsidRPr="00F515CD">
        <w:rPr>
          <w:rFonts w:asciiTheme="minorHAnsi" w:eastAsiaTheme="minorHAnsi" w:hAnsiTheme="minorHAnsi" w:cstheme="minorHAnsi"/>
          <w:i w:val="0"/>
          <w:color w:val="auto"/>
          <w:lang w:val="en" w:eastAsia="en-US"/>
        </w:rPr>
        <w:t xml:space="preserve">Tom, </w:t>
      </w:r>
      <w:r w:rsidRPr="00F515CD">
        <w:rPr>
          <w:rFonts w:asciiTheme="minorHAnsi" w:eastAsiaTheme="minorHAnsi" w:hAnsiTheme="minorHAnsi" w:cstheme="minorHAnsi"/>
          <w:i w:val="0"/>
          <w:color w:val="auto"/>
          <w:lang w:val="en" w:eastAsia="en-US"/>
        </w:rPr>
        <w:t xml:space="preserve">student, </w:t>
      </w:r>
      <w:r w:rsidR="001175C7" w:rsidRPr="00F515CD">
        <w:rPr>
          <w:rFonts w:asciiTheme="minorHAnsi" w:eastAsiaTheme="minorHAnsi" w:hAnsiTheme="minorHAnsi" w:cstheme="minorHAnsi"/>
          <w:i w:val="0"/>
          <w:color w:val="auto"/>
          <w:lang w:val="en" w:eastAsia="en-US"/>
        </w:rPr>
        <w:t xml:space="preserve">year </w:t>
      </w:r>
      <w:r w:rsidR="009A36F7" w:rsidRPr="00F515CD">
        <w:rPr>
          <w:rFonts w:asciiTheme="minorHAnsi" w:eastAsiaTheme="minorHAnsi" w:hAnsiTheme="minorHAnsi" w:cstheme="minorHAnsi"/>
          <w:i w:val="0"/>
          <w:color w:val="auto"/>
          <w:lang w:val="en" w:eastAsia="en-US"/>
        </w:rPr>
        <w:t>12</w:t>
      </w:r>
      <w:r w:rsidRPr="00F515CD">
        <w:rPr>
          <w:rFonts w:asciiTheme="minorHAnsi" w:eastAsiaTheme="minorHAnsi" w:hAnsiTheme="minorHAnsi" w:cstheme="minorHAnsi"/>
          <w:i w:val="0"/>
          <w:color w:val="auto"/>
          <w:lang w:val="en" w:eastAsia="en-US"/>
        </w:rPr>
        <w:t>).</w:t>
      </w:r>
    </w:p>
    <w:p w14:paraId="15BF5F18" w14:textId="7E4E0B09" w:rsidR="00F12EC1" w:rsidRPr="00292383" w:rsidRDefault="00F12EC1" w:rsidP="00F12EC1">
      <w:pPr>
        <w:pStyle w:val="BodyRC"/>
        <w:spacing w:line="480" w:lineRule="auto"/>
        <w:rPr>
          <w:color w:val="auto"/>
        </w:rPr>
      </w:pPr>
      <w:r>
        <w:rPr>
          <w:color w:val="auto"/>
          <w:lang w:val="en"/>
        </w:rPr>
        <w:t>For parents, t</w:t>
      </w:r>
      <w:r w:rsidRPr="00292383">
        <w:rPr>
          <w:color w:val="auto"/>
          <w:lang w:val="en"/>
        </w:rPr>
        <w:t xml:space="preserve">hese kind of worries seemed to be exacerbated by the lack of a model of what being at university is like. </w:t>
      </w:r>
      <w:r w:rsidR="007A4827">
        <w:rPr>
          <w:color w:val="auto"/>
          <w:lang w:val="en"/>
        </w:rPr>
        <w:t>Again, utilising her available cultural capital, o</w:t>
      </w:r>
      <w:r w:rsidRPr="00292383">
        <w:rPr>
          <w:color w:val="auto"/>
          <w:lang w:val="en"/>
        </w:rPr>
        <w:t>ne mother who had worked in London</w:t>
      </w:r>
      <w:r w:rsidR="007A4827">
        <w:rPr>
          <w:color w:val="auto"/>
          <w:lang w:val="en"/>
        </w:rPr>
        <w:t>,</w:t>
      </w:r>
      <w:r w:rsidRPr="00292383">
        <w:rPr>
          <w:color w:val="auto"/>
          <w:lang w:val="en"/>
        </w:rPr>
        <w:t xml:space="preserve"> described how she regularly took her sons on day trips to the commercial part of the city</w:t>
      </w:r>
      <w:r w:rsidR="00FC1841">
        <w:rPr>
          <w:color w:val="auto"/>
          <w:lang w:val="en"/>
        </w:rPr>
        <w:t xml:space="preserve">. </w:t>
      </w:r>
      <w:r w:rsidRPr="00292383">
        <w:rPr>
          <w:color w:val="auto"/>
          <w:lang w:val="en"/>
        </w:rPr>
        <w:t xml:space="preserve"> </w:t>
      </w:r>
      <w:r w:rsidR="00FC1841">
        <w:rPr>
          <w:color w:val="auto"/>
          <w:lang w:val="en"/>
        </w:rPr>
        <w:t xml:space="preserve">She wanted them to </w:t>
      </w:r>
      <w:r w:rsidRPr="00292383">
        <w:rPr>
          <w:color w:val="auto"/>
          <w:lang w:val="en"/>
        </w:rPr>
        <w:t>experience what she described as the difference in culture and atmosphere to their home town</w:t>
      </w:r>
      <w:r w:rsidR="007A4827">
        <w:rPr>
          <w:color w:val="auto"/>
          <w:lang w:val="en"/>
        </w:rPr>
        <w:t xml:space="preserve">. </w:t>
      </w:r>
      <w:r w:rsidRPr="00292383">
        <w:rPr>
          <w:color w:val="auto"/>
          <w:lang w:val="en"/>
        </w:rPr>
        <w:t xml:space="preserve"> She hoped that this would </w:t>
      </w:r>
      <w:r w:rsidR="007A4827">
        <w:rPr>
          <w:color w:val="auto"/>
          <w:lang w:val="en"/>
        </w:rPr>
        <w:t xml:space="preserve">help them imagine working there and </w:t>
      </w:r>
      <w:r w:rsidRPr="00292383">
        <w:rPr>
          <w:color w:val="auto"/>
          <w:lang w:val="en"/>
        </w:rPr>
        <w:t>raise their career aspirations beyond taking a lower status job in their loca</w:t>
      </w:r>
      <w:r w:rsidR="00D72127">
        <w:rPr>
          <w:color w:val="auto"/>
          <w:lang w:val="en"/>
        </w:rPr>
        <w:t xml:space="preserve">l area. This mother’s strategic approach </w:t>
      </w:r>
      <w:r w:rsidRPr="00292383">
        <w:rPr>
          <w:color w:val="auto"/>
          <w:lang w:val="en"/>
        </w:rPr>
        <w:t xml:space="preserve">contrasted with her frustration at not herself being able to </w:t>
      </w:r>
      <w:r w:rsidR="00D72127">
        <w:rPr>
          <w:color w:val="auto"/>
          <w:lang w:val="en"/>
        </w:rPr>
        <w:t>‘</w:t>
      </w:r>
      <w:r w:rsidRPr="00292383">
        <w:rPr>
          <w:color w:val="auto"/>
          <w:lang w:val="en"/>
        </w:rPr>
        <w:t>imagine what the experience of attending university would be like</w:t>
      </w:r>
      <w:r w:rsidR="00D72127">
        <w:rPr>
          <w:color w:val="auto"/>
          <w:lang w:val="en"/>
        </w:rPr>
        <w:t>’</w:t>
      </w:r>
      <w:r w:rsidRPr="00292383">
        <w:rPr>
          <w:color w:val="auto"/>
          <w:lang w:val="en"/>
        </w:rPr>
        <w:t xml:space="preserve"> and not being able to help her son understand this, despite having carried out a great deal of fact</w:t>
      </w:r>
      <w:r w:rsidR="00E23FEF">
        <w:rPr>
          <w:color w:val="auto"/>
          <w:lang w:val="en"/>
        </w:rPr>
        <w:t xml:space="preserve"> </w:t>
      </w:r>
      <w:r w:rsidRPr="00292383">
        <w:rPr>
          <w:color w:val="auto"/>
          <w:lang w:val="en"/>
        </w:rPr>
        <w:t xml:space="preserve">finding. </w:t>
      </w:r>
    </w:p>
    <w:p w14:paraId="69AFCBD2" w14:textId="77777777" w:rsidR="00E23FEF" w:rsidRDefault="00E23FEF" w:rsidP="00F12EC1">
      <w:pPr>
        <w:pStyle w:val="BodyRC"/>
        <w:spacing w:line="480" w:lineRule="auto"/>
        <w:rPr>
          <w:color w:val="auto"/>
        </w:rPr>
      </w:pPr>
    </w:p>
    <w:p w14:paraId="182B28A9" w14:textId="13639D24" w:rsidR="00D85AAF" w:rsidRPr="00D85AAF" w:rsidRDefault="00403AAA" w:rsidP="00F12EC1">
      <w:pPr>
        <w:pStyle w:val="BodyRC"/>
        <w:spacing w:line="480" w:lineRule="auto"/>
        <w:rPr>
          <w:b/>
          <w:color w:val="auto"/>
        </w:rPr>
      </w:pPr>
      <w:r>
        <w:rPr>
          <w:b/>
          <w:color w:val="auto"/>
        </w:rPr>
        <w:t>2.3  P</w:t>
      </w:r>
      <w:r w:rsidR="00282BCA">
        <w:rPr>
          <w:b/>
          <w:color w:val="auto"/>
        </w:rPr>
        <w:t>ractical I</w:t>
      </w:r>
      <w:r w:rsidR="00D85AAF">
        <w:rPr>
          <w:b/>
          <w:color w:val="auto"/>
        </w:rPr>
        <w:t>nformation</w:t>
      </w:r>
    </w:p>
    <w:p w14:paraId="4AC3880D" w14:textId="24AFF8CD" w:rsidR="00F12EC1" w:rsidRPr="00292383" w:rsidRDefault="00421219" w:rsidP="00F12EC1">
      <w:pPr>
        <w:pStyle w:val="BodyRC"/>
        <w:spacing w:line="480" w:lineRule="auto"/>
        <w:rPr>
          <w:color w:val="auto"/>
        </w:rPr>
      </w:pPr>
      <w:r>
        <w:rPr>
          <w:color w:val="auto"/>
        </w:rPr>
        <w:t>R</w:t>
      </w:r>
      <w:r w:rsidR="003E78EC">
        <w:rPr>
          <w:color w:val="auto"/>
        </w:rPr>
        <w:t xml:space="preserve">elated to the need to envisage everyday life at university, </w:t>
      </w:r>
      <w:r w:rsidR="00F12EC1" w:rsidRPr="00292383">
        <w:rPr>
          <w:color w:val="auto"/>
        </w:rPr>
        <w:t>there was a focus for some parents on very specific and practical information about</w:t>
      </w:r>
      <w:r w:rsidR="00283156">
        <w:rPr>
          <w:color w:val="auto"/>
        </w:rPr>
        <w:t xml:space="preserve"> things like parking and accommodation:</w:t>
      </w:r>
    </w:p>
    <w:p w14:paraId="4A473E74" w14:textId="160BB5A6" w:rsidR="00F12EC1" w:rsidRPr="00C75D93" w:rsidRDefault="00133052" w:rsidP="00F12EC1">
      <w:pPr>
        <w:pStyle w:val="Quotations"/>
        <w:spacing w:line="480" w:lineRule="auto"/>
        <w:rPr>
          <w:rFonts w:asciiTheme="minorHAnsi" w:eastAsiaTheme="minorHAnsi" w:hAnsiTheme="minorHAnsi" w:cstheme="minorHAnsi"/>
          <w:i w:val="0"/>
          <w:color w:val="auto"/>
          <w:lang w:eastAsia="en-US"/>
        </w:rPr>
      </w:pPr>
      <w:r w:rsidRPr="00C75D93">
        <w:rPr>
          <w:rFonts w:asciiTheme="minorHAnsi" w:eastAsiaTheme="minorHAnsi" w:hAnsiTheme="minorHAnsi" w:cstheme="minorHAnsi"/>
          <w:i w:val="0"/>
          <w:color w:val="auto"/>
          <w:lang w:eastAsia="en-US"/>
        </w:rPr>
        <w:t>Where will he be able to park?</w:t>
      </w:r>
      <w:r w:rsidR="00F12EC1" w:rsidRPr="00C75D93">
        <w:rPr>
          <w:rFonts w:asciiTheme="minorHAnsi" w:eastAsiaTheme="minorHAnsi" w:hAnsiTheme="minorHAnsi" w:cstheme="minorHAnsi"/>
          <w:i w:val="0"/>
          <w:color w:val="auto"/>
          <w:lang w:eastAsia="en-US"/>
        </w:rPr>
        <w:t xml:space="preserve"> (</w:t>
      </w:r>
      <w:r w:rsidR="00F63D24" w:rsidRPr="00C75D93">
        <w:rPr>
          <w:rFonts w:asciiTheme="minorHAnsi" w:eastAsiaTheme="minorHAnsi" w:hAnsiTheme="minorHAnsi" w:cstheme="minorHAnsi"/>
          <w:i w:val="0"/>
          <w:color w:val="auto"/>
          <w:lang w:eastAsia="en-US"/>
        </w:rPr>
        <w:t xml:space="preserve">Lucy, </w:t>
      </w:r>
      <w:r w:rsidR="00F12EC1" w:rsidRPr="00C75D93">
        <w:rPr>
          <w:rFonts w:asciiTheme="minorHAnsi" w:eastAsiaTheme="minorHAnsi" w:hAnsiTheme="minorHAnsi" w:cstheme="minorHAnsi"/>
          <w:i w:val="0"/>
          <w:color w:val="auto"/>
          <w:lang w:eastAsia="en-US"/>
        </w:rPr>
        <w:t xml:space="preserve">mother to student, </w:t>
      </w:r>
      <w:r w:rsidR="001175C7" w:rsidRPr="00C75D93">
        <w:rPr>
          <w:rFonts w:asciiTheme="minorHAnsi" w:eastAsiaTheme="minorHAnsi" w:hAnsiTheme="minorHAnsi" w:cstheme="minorHAnsi"/>
          <w:i w:val="0"/>
          <w:color w:val="auto"/>
          <w:lang w:eastAsia="en-US"/>
        </w:rPr>
        <w:t xml:space="preserve">year </w:t>
      </w:r>
      <w:r w:rsidR="009A36F7" w:rsidRPr="00C75D93">
        <w:rPr>
          <w:rFonts w:asciiTheme="minorHAnsi" w:eastAsiaTheme="minorHAnsi" w:hAnsiTheme="minorHAnsi" w:cstheme="minorHAnsi"/>
          <w:i w:val="0"/>
          <w:color w:val="auto"/>
          <w:lang w:eastAsia="en-US"/>
        </w:rPr>
        <w:t>12</w:t>
      </w:r>
      <w:r w:rsidR="00F12EC1" w:rsidRPr="00C75D93">
        <w:rPr>
          <w:rFonts w:asciiTheme="minorHAnsi" w:eastAsiaTheme="minorHAnsi" w:hAnsiTheme="minorHAnsi" w:cstheme="minorHAnsi"/>
          <w:i w:val="0"/>
          <w:color w:val="auto"/>
          <w:lang w:eastAsia="en-US"/>
        </w:rPr>
        <w:t>).</w:t>
      </w:r>
    </w:p>
    <w:p w14:paraId="2A33B8EA" w14:textId="33CCD92E" w:rsidR="00F12EC1" w:rsidRPr="00C75D93" w:rsidRDefault="00F12EC1" w:rsidP="00F12EC1">
      <w:pPr>
        <w:pStyle w:val="Quotations"/>
        <w:spacing w:line="480" w:lineRule="auto"/>
        <w:rPr>
          <w:rFonts w:asciiTheme="minorHAnsi" w:eastAsiaTheme="minorHAnsi" w:hAnsiTheme="minorHAnsi" w:cstheme="minorHAnsi"/>
          <w:i w:val="0"/>
          <w:color w:val="auto"/>
          <w:lang w:eastAsia="en-US"/>
        </w:rPr>
      </w:pPr>
      <w:r w:rsidRPr="00C75D93">
        <w:rPr>
          <w:rFonts w:asciiTheme="minorHAnsi" w:eastAsiaTheme="minorHAnsi" w:hAnsiTheme="minorHAnsi" w:cstheme="minorHAnsi"/>
          <w:i w:val="0"/>
          <w:color w:val="auto"/>
          <w:lang w:eastAsia="en-US"/>
        </w:rPr>
        <w:t>We talk about where to live, in the middle between the placement and the university or nearer to the university. Last weekend we talked about travel and car sharing, and where lectures are. They asked about it and I spoke to a friend and another friend who is going on a course</w:t>
      </w:r>
      <w:r w:rsidR="00F038BB" w:rsidRPr="00C75D93">
        <w:rPr>
          <w:rFonts w:asciiTheme="minorHAnsi" w:eastAsiaTheme="minorHAnsi" w:hAnsiTheme="minorHAnsi" w:cstheme="minorHAnsi"/>
          <w:i w:val="0"/>
          <w:color w:val="auto"/>
          <w:lang w:eastAsia="en-US"/>
        </w:rPr>
        <w:t xml:space="preserve"> there so she k</w:t>
      </w:r>
      <w:r w:rsidR="00133052" w:rsidRPr="00C75D93">
        <w:rPr>
          <w:rFonts w:asciiTheme="minorHAnsi" w:eastAsiaTheme="minorHAnsi" w:hAnsiTheme="minorHAnsi" w:cstheme="minorHAnsi"/>
          <w:i w:val="0"/>
          <w:color w:val="auto"/>
          <w:lang w:eastAsia="en-US"/>
        </w:rPr>
        <w:t xml:space="preserve">new about it. </w:t>
      </w:r>
      <w:r w:rsidR="00F038BB" w:rsidRPr="00C75D93">
        <w:rPr>
          <w:rFonts w:asciiTheme="minorHAnsi" w:eastAsiaTheme="minorHAnsi" w:hAnsiTheme="minorHAnsi" w:cstheme="minorHAnsi"/>
          <w:i w:val="0"/>
          <w:color w:val="auto"/>
          <w:lang w:eastAsia="en-US"/>
        </w:rPr>
        <w:t>(Michelle</w:t>
      </w:r>
      <w:r w:rsidR="00133052" w:rsidRPr="00C75D93">
        <w:rPr>
          <w:rFonts w:asciiTheme="minorHAnsi" w:eastAsiaTheme="minorHAnsi" w:hAnsiTheme="minorHAnsi" w:cstheme="minorHAnsi"/>
          <w:i w:val="0"/>
          <w:color w:val="auto"/>
          <w:lang w:eastAsia="en-US"/>
        </w:rPr>
        <w:t xml:space="preserve">, </w:t>
      </w:r>
      <w:r w:rsidRPr="00C75D93">
        <w:rPr>
          <w:rFonts w:asciiTheme="minorHAnsi" w:eastAsiaTheme="minorHAnsi" w:hAnsiTheme="minorHAnsi" w:cstheme="minorHAnsi"/>
          <w:i w:val="0"/>
          <w:color w:val="auto"/>
          <w:lang w:eastAsia="en-US"/>
        </w:rPr>
        <w:t xml:space="preserve">student, </w:t>
      </w:r>
      <w:r w:rsidR="001175C7" w:rsidRPr="00C75D93">
        <w:rPr>
          <w:rFonts w:asciiTheme="minorHAnsi" w:eastAsiaTheme="minorHAnsi" w:hAnsiTheme="minorHAnsi" w:cstheme="minorHAnsi"/>
          <w:i w:val="0"/>
          <w:color w:val="auto"/>
          <w:lang w:eastAsia="en-US"/>
        </w:rPr>
        <w:t xml:space="preserve">year </w:t>
      </w:r>
      <w:r w:rsidR="002537C5" w:rsidRPr="00C75D93">
        <w:rPr>
          <w:rFonts w:asciiTheme="minorHAnsi" w:eastAsiaTheme="minorHAnsi" w:hAnsiTheme="minorHAnsi" w:cstheme="minorHAnsi"/>
          <w:i w:val="0"/>
          <w:color w:val="auto"/>
          <w:lang w:eastAsia="en-US"/>
        </w:rPr>
        <w:t>13</w:t>
      </w:r>
      <w:r w:rsidRPr="00C75D93">
        <w:rPr>
          <w:rFonts w:asciiTheme="minorHAnsi" w:eastAsiaTheme="minorHAnsi" w:hAnsiTheme="minorHAnsi" w:cstheme="minorHAnsi"/>
          <w:i w:val="0"/>
          <w:color w:val="auto"/>
          <w:lang w:eastAsia="en-US"/>
        </w:rPr>
        <w:t>).</w:t>
      </w:r>
    </w:p>
    <w:p w14:paraId="1D49BB82" w14:textId="457B0B07" w:rsidR="00F12EC1" w:rsidRPr="00C75D93" w:rsidRDefault="00F12EC1" w:rsidP="00F12EC1">
      <w:pPr>
        <w:pStyle w:val="Quotations"/>
        <w:spacing w:line="480" w:lineRule="auto"/>
        <w:rPr>
          <w:rFonts w:asciiTheme="minorHAnsi" w:eastAsiaTheme="minorHAnsi" w:hAnsiTheme="minorHAnsi" w:cstheme="minorHAnsi"/>
          <w:i w:val="0"/>
          <w:color w:val="auto"/>
          <w:lang w:eastAsia="en-US"/>
        </w:rPr>
      </w:pPr>
      <w:r w:rsidRPr="00C75D93">
        <w:rPr>
          <w:rFonts w:asciiTheme="minorHAnsi" w:eastAsiaTheme="minorHAnsi" w:hAnsiTheme="minorHAnsi" w:cstheme="minorHAnsi"/>
          <w:i w:val="0"/>
          <w:color w:val="auto"/>
          <w:lang w:eastAsia="en-US"/>
        </w:rPr>
        <w:lastRenderedPageBreak/>
        <w:t>Parents don’t know much about university accommodation and they w</w:t>
      </w:r>
      <w:r w:rsidR="002877A6" w:rsidRPr="00C75D93">
        <w:rPr>
          <w:rFonts w:asciiTheme="minorHAnsi" w:eastAsiaTheme="minorHAnsi" w:hAnsiTheme="minorHAnsi" w:cstheme="minorHAnsi"/>
          <w:i w:val="0"/>
          <w:color w:val="auto"/>
          <w:lang w:eastAsia="en-US"/>
        </w:rPr>
        <w:t>ant to google shops near</w:t>
      </w:r>
      <w:r w:rsidR="00133052" w:rsidRPr="00C75D93">
        <w:rPr>
          <w:rFonts w:asciiTheme="minorHAnsi" w:eastAsiaTheme="minorHAnsi" w:hAnsiTheme="minorHAnsi" w:cstheme="minorHAnsi"/>
          <w:i w:val="0"/>
          <w:color w:val="auto"/>
          <w:lang w:eastAsia="en-US"/>
        </w:rPr>
        <w:t>by.</w:t>
      </w:r>
      <w:r w:rsidRPr="00C75D93">
        <w:rPr>
          <w:rFonts w:asciiTheme="minorHAnsi" w:eastAsiaTheme="minorHAnsi" w:hAnsiTheme="minorHAnsi" w:cstheme="minorHAnsi"/>
          <w:i w:val="0"/>
          <w:color w:val="auto"/>
          <w:lang w:eastAsia="en-US"/>
        </w:rPr>
        <w:t xml:space="preserve"> (</w:t>
      </w:r>
      <w:r w:rsidR="00B03D60" w:rsidRPr="00C75D93">
        <w:rPr>
          <w:rFonts w:asciiTheme="minorHAnsi" w:eastAsiaTheme="minorHAnsi" w:hAnsiTheme="minorHAnsi" w:cstheme="minorHAnsi"/>
          <w:i w:val="0"/>
          <w:color w:val="auto"/>
          <w:lang w:eastAsia="en-US"/>
        </w:rPr>
        <w:t xml:space="preserve">Jamie, </w:t>
      </w:r>
      <w:r w:rsidRPr="00C75D93">
        <w:rPr>
          <w:rFonts w:asciiTheme="minorHAnsi" w:eastAsiaTheme="minorHAnsi" w:hAnsiTheme="minorHAnsi" w:cstheme="minorHAnsi"/>
          <w:i w:val="0"/>
          <w:color w:val="auto"/>
          <w:lang w:eastAsia="en-US"/>
        </w:rPr>
        <w:t xml:space="preserve">student, </w:t>
      </w:r>
      <w:r w:rsidR="001175C7" w:rsidRPr="00C75D93">
        <w:rPr>
          <w:rFonts w:asciiTheme="minorHAnsi" w:eastAsiaTheme="minorHAnsi" w:hAnsiTheme="minorHAnsi" w:cstheme="minorHAnsi"/>
          <w:i w:val="0"/>
          <w:color w:val="auto"/>
          <w:lang w:eastAsia="en-US"/>
        </w:rPr>
        <w:t xml:space="preserve">year </w:t>
      </w:r>
      <w:r w:rsidR="002537C5" w:rsidRPr="00C75D93">
        <w:rPr>
          <w:rFonts w:asciiTheme="minorHAnsi" w:eastAsiaTheme="minorHAnsi" w:hAnsiTheme="minorHAnsi" w:cstheme="minorHAnsi"/>
          <w:i w:val="0"/>
          <w:color w:val="auto"/>
          <w:lang w:eastAsia="en-US"/>
        </w:rPr>
        <w:t>13</w:t>
      </w:r>
      <w:r w:rsidRPr="00C75D93">
        <w:rPr>
          <w:rFonts w:asciiTheme="minorHAnsi" w:eastAsiaTheme="minorHAnsi" w:hAnsiTheme="minorHAnsi" w:cstheme="minorHAnsi"/>
          <w:i w:val="0"/>
          <w:color w:val="auto"/>
          <w:lang w:eastAsia="en-US"/>
        </w:rPr>
        <w:t>)</w:t>
      </w:r>
    </w:p>
    <w:p w14:paraId="30AB1D2E" w14:textId="518C3791" w:rsidR="00E23FEF" w:rsidRPr="00045623" w:rsidRDefault="00B974D8" w:rsidP="00406481">
      <w:pPr>
        <w:pStyle w:val="2ndHRC"/>
        <w:spacing w:line="480" w:lineRule="auto"/>
        <w:jc w:val="both"/>
        <w:rPr>
          <w:rFonts w:asciiTheme="minorHAnsi" w:hAnsiTheme="minorHAnsi"/>
          <w:b/>
          <w:color w:val="auto"/>
          <w:szCs w:val="28"/>
          <w:lang w:val="en"/>
        </w:rPr>
      </w:pPr>
      <w:r>
        <w:rPr>
          <w:rFonts w:asciiTheme="minorHAnsi" w:hAnsiTheme="minorHAnsi"/>
          <w:b/>
          <w:color w:val="auto"/>
          <w:szCs w:val="28"/>
          <w:lang w:val="en"/>
        </w:rPr>
        <w:t>3</w:t>
      </w:r>
      <w:r w:rsidR="00282BCA">
        <w:rPr>
          <w:rFonts w:asciiTheme="minorHAnsi" w:hAnsiTheme="minorHAnsi"/>
          <w:b/>
          <w:color w:val="auto"/>
          <w:szCs w:val="28"/>
          <w:lang w:val="en"/>
        </w:rPr>
        <w:t>. How Parents Approach Help and Information S</w:t>
      </w:r>
      <w:r w:rsidR="00045623">
        <w:rPr>
          <w:rFonts w:asciiTheme="minorHAnsi" w:hAnsiTheme="minorHAnsi"/>
          <w:b/>
          <w:color w:val="auto"/>
          <w:szCs w:val="28"/>
          <w:lang w:val="en"/>
        </w:rPr>
        <w:t>eeking</w:t>
      </w:r>
    </w:p>
    <w:p w14:paraId="2F8B34F8" w14:textId="3540C14B" w:rsidR="00406481" w:rsidRPr="002E589E" w:rsidRDefault="000658D9" w:rsidP="00406481">
      <w:pPr>
        <w:pStyle w:val="2ndHRC"/>
        <w:spacing w:line="480" w:lineRule="auto"/>
        <w:jc w:val="both"/>
        <w:rPr>
          <w:b/>
          <w:color w:val="auto"/>
          <w:lang w:val="en"/>
        </w:rPr>
      </w:pPr>
      <w:r>
        <w:rPr>
          <w:rFonts w:asciiTheme="minorHAnsi" w:hAnsiTheme="minorHAnsi"/>
          <w:b/>
          <w:color w:val="auto"/>
          <w:sz w:val="24"/>
          <w:szCs w:val="24"/>
          <w:lang w:val="en"/>
        </w:rPr>
        <w:t>3</w:t>
      </w:r>
      <w:r w:rsidR="00B974D8">
        <w:rPr>
          <w:rFonts w:asciiTheme="minorHAnsi" w:hAnsiTheme="minorHAnsi"/>
          <w:b/>
          <w:color w:val="auto"/>
          <w:sz w:val="24"/>
          <w:szCs w:val="24"/>
          <w:lang w:val="en"/>
        </w:rPr>
        <w:t xml:space="preserve">. </w:t>
      </w:r>
      <w:r w:rsidR="00406481">
        <w:rPr>
          <w:rFonts w:asciiTheme="minorHAnsi" w:hAnsiTheme="minorHAnsi"/>
          <w:b/>
          <w:color w:val="auto"/>
          <w:sz w:val="24"/>
          <w:szCs w:val="24"/>
          <w:lang w:val="en"/>
        </w:rPr>
        <w:t xml:space="preserve">1. </w:t>
      </w:r>
      <w:r w:rsidR="00282BCA">
        <w:rPr>
          <w:rFonts w:asciiTheme="minorHAnsi" w:eastAsiaTheme="minorHAnsi" w:hAnsiTheme="minorHAnsi" w:cstheme="minorHAnsi"/>
          <w:b/>
          <w:bCs w:val="0"/>
          <w:color w:val="auto"/>
          <w:sz w:val="24"/>
          <w:szCs w:val="24"/>
          <w:lang w:val="en"/>
        </w:rPr>
        <w:t>Information from S</w:t>
      </w:r>
      <w:r w:rsidR="00406481" w:rsidRPr="002E589E">
        <w:rPr>
          <w:rFonts w:asciiTheme="minorHAnsi" w:eastAsiaTheme="minorHAnsi" w:hAnsiTheme="minorHAnsi" w:cstheme="minorHAnsi"/>
          <w:b/>
          <w:bCs w:val="0"/>
          <w:color w:val="auto"/>
          <w:sz w:val="24"/>
          <w:szCs w:val="24"/>
          <w:lang w:val="en"/>
        </w:rPr>
        <w:t xml:space="preserve">chools </w:t>
      </w:r>
    </w:p>
    <w:p w14:paraId="0A7BDDF9" w14:textId="243421D1" w:rsidR="00406481" w:rsidRDefault="007C4E3B" w:rsidP="00406481">
      <w:pPr>
        <w:pStyle w:val="BodyRC"/>
        <w:spacing w:line="480" w:lineRule="auto"/>
        <w:rPr>
          <w:color w:val="auto"/>
          <w:lang w:val="en"/>
        </w:rPr>
      </w:pPr>
      <w:r>
        <w:rPr>
          <w:color w:val="auto"/>
          <w:lang w:val="en"/>
        </w:rPr>
        <w:t xml:space="preserve">None of </w:t>
      </w:r>
      <w:r w:rsidR="00404C65">
        <w:rPr>
          <w:color w:val="auto"/>
          <w:lang w:val="en"/>
        </w:rPr>
        <w:t xml:space="preserve">the </w:t>
      </w:r>
      <w:r w:rsidR="00406481" w:rsidRPr="00292383">
        <w:rPr>
          <w:color w:val="auto"/>
          <w:lang w:val="en"/>
        </w:rPr>
        <w:t xml:space="preserve">parents </w:t>
      </w:r>
      <w:r w:rsidR="00404C65">
        <w:rPr>
          <w:color w:val="auto"/>
          <w:lang w:val="en"/>
        </w:rPr>
        <w:t xml:space="preserve">had received any written information on higher education </w:t>
      </w:r>
      <w:r w:rsidR="00406481" w:rsidRPr="00292383">
        <w:rPr>
          <w:color w:val="auto"/>
          <w:lang w:val="en"/>
        </w:rPr>
        <w:t>from their child’s school</w:t>
      </w:r>
      <w:r w:rsidR="00404C65">
        <w:rPr>
          <w:color w:val="auto"/>
          <w:lang w:val="en"/>
        </w:rPr>
        <w:t xml:space="preserve"> at the time of the interviews</w:t>
      </w:r>
      <w:r w:rsidR="00406481" w:rsidRPr="00292383">
        <w:rPr>
          <w:color w:val="auto"/>
          <w:lang w:val="en"/>
        </w:rPr>
        <w:t>. They accepted this and did not seem to expect that they would have received informatio</w:t>
      </w:r>
      <w:r w:rsidR="00406481">
        <w:rPr>
          <w:color w:val="auto"/>
          <w:lang w:val="en"/>
        </w:rPr>
        <w:t>n in this way</w:t>
      </w:r>
      <w:r w:rsidR="00283156">
        <w:rPr>
          <w:color w:val="auto"/>
          <w:lang w:val="en"/>
        </w:rPr>
        <w:t>.</w:t>
      </w:r>
      <w:r w:rsidR="00406481">
        <w:rPr>
          <w:color w:val="auto"/>
          <w:lang w:val="en"/>
        </w:rPr>
        <w:t xml:space="preserve"> </w:t>
      </w:r>
      <w:r w:rsidR="00283156">
        <w:rPr>
          <w:color w:val="auto"/>
          <w:lang w:val="en"/>
        </w:rPr>
        <w:t>F</w:t>
      </w:r>
      <w:r w:rsidR="00406481" w:rsidRPr="00292383">
        <w:rPr>
          <w:color w:val="auto"/>
          <w:lang w:val="en"/>
        </w:rPr>
        <w:t xml:space="preserve">ew </w:t>
      </w:r>
      <w:r w:rsidR="00406481">
        <w:rPr>
          <w:color w:val="auto"/>
          <w:lang w:val="en"/>
        </w:rPr>
        <w:t xml:space="preserve">parents </w:t>
      </w:r>
      <w:r w:rsidR="00406481" w:rsidRPr="00292383">
        <w:rPr>
          <w:color w:val="auto"/>
          <w:lang w:val="en"/>
        </w:rPr>
        <w:t xml:space="preserve">mentioned any events laid on by the school. Aside from their own information searches (see below), parents predominantly received information </w:t>
      </w:r>
      <w:r w:rsidR="00406481">
        <w:rPr>
          <w:color w:val="auto"/>
          <w:lang w:val="en"/>
        </w:rPr>
        <w:t xml:space="preserve">verbally via </w:t>
      </w:r>
      <w:r w:rsidR="00406481" w:rsidRPr="00292383">
        <w:rPr>
          <w:color w:val="auto"/>
          <w:lang w:val="en"/>
        </w:rPr>
        <w:t xml:space="preserve">their children rather than directly from the school. </w:t>
      </w:r>
      <w:r w:rsidR="00421219">
        <w:rPr>
          <w:color w:val="auto"/>
          <w:lang w:val="en"/>
        </w:rPr>
        <w:t>All p</w:t>
      </w:r>
      <w:r w:rsidR="00406481">
        <w:rPr>
          <w:color w:val="auto"/>
          <w:lang w:val="en"/>
        </w:rPr>
        <w:t xml:space="preserve">arents were </w:t>
      </w:r>
      <w:r w:rsidR="00421219">
        <w:rPr>
          <w:color w:val="auto"/>
          <w:lang w:val="en"/>
        </w:rPr>
        <w:t xml:space="preserve"> </w:t>
      </w:r>
      <w:r w:rsidR="00406481">
        <w:rPr>
          <w:color w:val="auto"/>
          <w:lang w:val="en"/>
        </w:rPr>
        <w:t>interested in receiving more information from schools (or elsewhere) on the process of applying to university:</w:t>
      </w:r>
      <w:r w:rsidR="00406481" w:rsidRPr="00292383">
        <w:rPr>
          <w:color w:val="auto"/>
          <w:lang w:val="en"/>
        </w:rPr>
        <w:t xml:space="preserve"> </w:t>
      </w:r>
    </w:p>
    <w:p w14:paraId="4CFF3EB2" w14:textId="7C5E0931" w:rsidR="00406481" w:rsidRPr="003E0999" w:rsidRDefault="00406481" w:rsidP="00406481">
      <w:pPr>
        <w:pStyle w:val="BodyRC"/>
        <w:spacing w:line="480" w:lineRule="auto"/>
        <w:ind w:firstLine="720"/>
        <w:rPr>
          <w:color w:val="auto"/>
          <w:lang w:val="en"/>
        </w:rPr>
      </w:pPr>
      <w:r w:rsidRPr="003E0999">
        <w:rPr>
          <w:color w:val="auto"/>
          <w:lang w:val="en"/>
        </w:rPr>
        <w:t xml:space="preserve">I </w:t>
      </w:r>
      <w:r w:rsidR="003E0999" w:rsidRPr="003E0999">
        <w:rPr>
          <w:color w:val="auto"/>
          <w:lang w:val="en"/>
        </w:rPr>
        <w:t>would be glad of it, actually.</w:t>
      </w:r>
      <w:r w:rsidRPr="003E0999">
        <w:rPr>
          <w:color w:val="auto"/>
          <w:lang w:val="en"/>
        </w:rPr>
        <w:t xml:space="preserve"> (</w:t>
      </w:r>
      <w:r w:rsidR="00B03D60" w:rsidRPr="003E0999">
        <w:rPr>
          <w:color w:val="auto"/>
          <w:lang w:val="en"/>
        </w:rPr>
        <w:t xml:space="preserve">Mary, </w:t>
      </w:r>
      <w:r w:rsidRPr="003E0999">
        <w:rPr>
          <w:color w:val="auto"/>
          <w:lang w:val="en"/>
        </w:rPr>
        <w:t xml:space="preserve">guardian to student, </w:t>
      </w:r>
      <w:r w:rsidR="001175C7" w:rsidRPr="003E0999">
        <w:rPr>
          <w:color w:val="auto"/>
          <w:lang w:val="en"/>
        </w:rPr>
        <w:t xml:space="preserve">year </w:t>
      </w:r>
      <w:r w:rsidR="009A36F7" w:rsidRPr="003E0999">
        <w:rPr>
          <w:color w:val="auto"/>
          <w:lang w:val="en"/>
        </w:rPr>
        <w:t>12</w:t>
      </w:r>
      <w:r w:rsidRPr="003E0999">
        <w:rPr>
          <w:color w:val="auto"/>
          <w:lang w:val="en"/>
        </w:rPr>
        <w:t xml:space="preserve">). </w:t>
      </w:r>
    </w:p>
    <w:p w14:paraId="77151711" w14:textId="78883D6C" w:rsidR="00406481" w:rsidRPr="00292383" w:rsidRDefault="00D72127" w:rsidP="00406481">
      <w:pPr>
        <w:pStyle w:val="BodyRC"/>
        <w:spacing w:line="480" w:lineRule="auto"/>
        <w:rPr>
          <w:color w:val="auto"/>
          <w:lang w:val="en"/>
        </w:rPr>
      </w:pPr>
      <w:r>
        <w:rPr>
          <w:color w:val="auto"/>
          <w:lang w:val="en"/>
        </w:rPr>
        <w:t>However, w</w:t>
      </w:r>
      <w:r w:rsidR="00406481">
        <w:rPr>
          <w:color w:val="auto"/>
          <w:lang w:val="en"/>
        </w:rPr>
        <w:t>hile most</w:t>
      </w:r>
      <w:r w:rsidR="00406481" w:rsidRPr="00292383">
        <w:rPr>
          <w:color w:val="auto"/>
          <w:lang w:val="en"/>
        </w:rPr>
        <w:t xml:space="preserve"> parents </w:t>
      </w:r>
      <w:r w:rsidR="00406481">
        <w:rPr>
          <w:color w:val="auto"/>
          <w:lang w:val="en"/>
        </w:rPr>
        <w:t xml:space="preserve">had </w:t>
      </w:r>
      <w:r w:rsidR="00406481" w:rsidRPr="00292383">
        <w:rPr>
          <w:color w:val="auto"/>
          <w:lang w:val="en"/>
        </w:rPr>
        <w:t xml:space="preserve">used the internet </w:t>
      </w:r>
      <w:r w:rsidR="00406481">
        <w:rPr>
          <w:color w:val="auto"/>
          <w:lang w:val="en"/>
        </w:rPr>
        <w:t xml:space="preserve">to find information </w:t>
      </w:r>
      <w:r w:rsidR="00406481" w:rsidRPr="00292383">
        <w:rPr>
          <w:color w:val="auto"/>
          <w:lang w:val="en"/>
        </w:rPr>
        <w:t>and some had approached universities directly, none had approached their child’s school for information</w:t>
      </w:r>
      <w:r w:rsidR="003D0F31">
        <w:rPr>
          <w:color w:val="auto"/>
          <w:lang w:val="en"/>
        </w:rPr>
        <w:t>. This did not</w:t>
      </w:r>
      <w:r w:rsidR="00406481" w:rsidRPr="00292383">
        <w:rPr>
          <w:color w:val="auto"/>
          <w:lang w:val="en"/>
        </w:rPr>
        <w:t xml:space="preserve"> seem to stem from poor relationships with the schools as all the parents said they would be happy to attend events at school and receive information from </w:t>
      </w:r>
      <w:r w:rsidR="00406481">
        <w:rPr>
          <w:color w:val="auto"/>
          <w:lang w:val="en"/>
        </w:rPr>
        <w:t xml:space="preserve">them. </w:t>
      </w:r>
    </w:p>
    <w:p w14:paraId="7F22D04C" w14:textId="4CCB46C4" w:rsidR="00406481" w:rsidRPr="00404C65" w:rsidRDefault="00404C65" w:rsidP="00406481">
      <w:pPr>
        <w:pStyle w:val="BodyRC"/>
        <w:spacing w:line="480" w:lineRule="auto"/>
        <w:rPr>
          <w:color w:val="auto"/>
          <w:lang w:val="en"/>
        </w:rPr>
      </w:pPr>
      <w:bookmarkStart w:id="2" w:name="_Toc446077065"/>
      <w:r w:rsidRPr="00404C65">
        <w:rPr>
          <w:rStyle w:val="2ndHRCChar"/>
          <w:rFonts w:asciiTheme="minorHAnsi" w:hAnsiTheme="minorHAnsi"/>
          <w:b/>
          <w:color w:val="auto"/>
          <w:sz w:val="24"/>
          <w:szCs w:val="24"/>
        </w:rPr>
        <w:t>3.2</w:t>
      </w:r>
      <w:r w:rsidRPr="00404C65">
        <w:rPr>
          <w:rStyle w:val="2ndHRCChar"/>
          <w:rFonts w:asciiTheme="minorHAnsi" w:hAnsiTheme="minorHAnsi"/>
          <w:color w:val="auto"/>
          <w:sz w:val="24"/>
          <w:szCs w:val="24"/>
        </w:rPr>
        <w:t xml:space="preserve"> </w:t>
      </w:r>
      <w:r w:rsidR="004F71B9" w:rsidRPr="004F71B9">
        <w:rPr>
          <w:rStyle w:val="2ndHRCChar"/>
          <w:rFonts w:asciiTheme="minorHAnsi" w:hAnsiTheme="minorHAnsi"/>
          <w:b/>
          <w:color w:val="auto"/>
          <w:sz w:val="24"/>
          <w:szCs w:val="24"/>
        </w:rPr>
        <w:t>Online</w:t>
      </w:r>
      <w:r w:rsidR="004F71B9">
        <w:rPr>
          <w:rStyle w:val="2ndHRCChar"/>
          <w:rFonts w:asciiTheme="minorHAnsi" w:hAnsiTheme="minorHAnsi"/>
          <w:color w:val="auto"/>
          <w:sz w:val="24"/>
          <w:szCs w:val="24"/>
        </w:rPr>
        <w:t xml:space="preserve"> </w:t>
      </w:r>
      <w:r w:rsidR="00282BCA">
        <w:rPr>
          <w:rStyle w:val="2ndHRCChar"/>
          <w:rFonts w:asciiTheme="minorHAnsi" w:hAnsiTheme="minorHAnsi"/>
          <w:b/>
          <w:color w:val="auto"/>
          <w:sz w:val="24"/>
          <w:szCs w:val="24"/>
        </w:rPr>
        <w:t>I</w:t>
      </w:r>
      <w:r w:rsidR="004F71B9">
        <w:rPr>
          <w:rStyle w:val="2ndHRCChar"/>
          <w:rFonts w:asciiTheme="minorHAnsi" w:hAnsiTheme="minorHAnsi"/>
          <w:b/>
          <w:color w:val="auto"/>
          <w:sz w:val="24"/>
          <w:szCs w:val="24"/>
        </w:rPr>
        <w:t>nformation</w:t>
      </w:r>
      <w:r w:rsidR="00406481" w:rsidRPr="00404C65">
        <w:rPr>
          <w:rStyle w:val="2ndHRCChar"/>
          <w:rFonts w:asciiTheme="minorHAnsi" w:hAnsiTheme="minorHAnsi"/>
          <w:b/>
          <w:color w:val="auto"/>
          <w:sz w:val="24"/>
          <w:szCs w:val="24"/>
        </w:rPr>
        <w:t xml:space="preserve">-seeking </w:t>
      </w:r>
      <w:bookmarkEnd w:id="2"/>
    </w:p>
    <w:p w14:paraId="759DEDD1" w14:textId="7413BF72" w:rsidR="00406481" w:rsidRPr="00C75D93" w:rsidRDefault="00404C65" w:rsidP="00406481">
      <w:pPr>
        <w:pStyle w:val="BodyRC"/>
        <w:spacing w:line="480" w:lineRule="auto"/>
        <w:rPr>
          <w:color w:val="auto"/>
          <w:lang w:val="en"/>
        </w:rPr>
      </w:pPr>
      <w:r w:rsidRPr="00292383">
        <w:rPr>
          <w:color w:val="auto"/>
          <w:lang w:val="en"/>
        </w:rPr>
        <w:t>All parents h</w:t>
      </w:r>
      <w:r>
        <w:rPr>
          <w:color w:val="auto"/>
          <w:lang w:val="en"/>
        </w:rPr>
        <w:t>ad sought some information on higher education. The earliest s</w:t>
      </w:r>
      <w:r w:rsidR="00406481" w:rsidRPr="00292383">
        <w:rPr>
          <w:color w:val="auto"/>
          <w:lang w:val="en"/>
        </w:rPr>
        <w:t>ome had started looking for informati</w:t>
      </w:r>
      <w:r>
        <w:rPr>
          <w:color w:val="auto"/>
          <w:lang w:val="en"/>
        </w:rPr>
        <w:t xml:space="preserve">on was in </w:t>
      </w:r>
      <w:r w:rsidR="009A36F7">
        <w:rPr>
          <w:color w:val="auto"/>
          <w:lang w:val="en"/>
        </w:rPr>
        <w:t>year 12</w:t>
      </w:r>
      <w:r>
        <w:rPr>
          <w:color w:val="auto"/>
          <w:lang w:val="en"/>
        </w:rPr>
        <w:t xml:space="preserve"> (child aged 16-17)</w:t>
      </w:r>
      <w:r w:rsidR="00406481" w:rsidRPr="00292383">
        <w:rPr>
          <w:color w:val="auto"/>
          <w:lang w:val="en"/>
        </w:rPr>
        <w:t xml:space="preserve">. By far the most common approach </w:t>
      </w:r>
      <w:r w:rsidR="00421219">
        <w:rPr>
          <w:color w:val="auto"/>
          <w:lang w:val="en"/>
        </w:rPr>
        <w:t xml:space="preserve"> </w:t>
      </w:r>
      <w:r w:rsidR="00FA3D77">
        <w:rPr>
          <w:color w:val="auto"/>
          <w:lang w:val="en"/>
        </w:rPr>
        <w:t xml:space="preserve">was </w:t>
      </w:r>
      <w:r w:rsidR="00421219">
        <w:rPr>
          <w:color w:val="auto"/>
          <w:lang w:val="en"/>
        </w:rPr>
        <w:t xml:space="preserve">online searches </w:t>
      </w:r>
      <w:r w:rsidR="00406481" w:rsidRPr="00292383">
        <w:rPr>
          <w:color w:val="auto"/>
          <w:lang w:val="en"/>
        </w:rPr>
        <w:t xml:space="preserve">and only one parent said they had not sought information online. Parents said they searched by phrases such as ‘best places to study English’, ‘universities that offer teaching courses’. Parents appeared to use this method of seeking information so that they </w:t>
      </w:r>
      <w:r w:rsidR="00406481" w:rsidRPr="00292383">
        <w:rPr>
          <w:color w:val="auto"/>
          <w:lang w:val="en"/>
        </w:rPr>
        <w:lastRenderedPageBreak/>
        <w:t xml:space="preserve">could try to </w:t>
      </w:r>
      <w:r w:rsidR="00BF5D43">
        <w:rPr>
          <w:color w:val="auto"/>
          <w:lang w:val="en"/>
        </w:rPr>
        <w:t>get very specific information</w:t>
      </w:r>
      <w:r w:rsidR="00394C96">
        <w:rPr>
          <w:color w:val="auto"/>
          <w:lang w:val="en"/>
        </w:rPr>
        <w:t xml:space="preserve">, </w:t>
      </w:r>
      <w:r w:rsidR="00406481" w:rsidRPr="00292383">
        <w:rPr>
          <w:color w:val="auto"/>
          <w:lang w:val="en"/>
        </w:rPr>
        <w:t xml:space="preserve">related to their child’s interest in going to </w:t>
      </w:r>
      <w:r>
        <w:rPr>
          <w:color w:val="auto"/>
          <w:lang w:val="en"/>
        </w:rPr>
        <w:t xml:space="preserve">university </w:t>
      </w:r>
      <w:r w:rsidR="00406481" w:rsidRPr="00292383">
        <w:rPr>
          <w:color w:val="auto"/>
          <w:lang w:val="en"/>
        </w:rPr>
        <w:t>and their chances of being able to gain a place on particul</w:t>
      </w:r>
      <w:r w:rsidR="00406481">
        <w:rPr>
          <w:color w:val="auto"/>
          <w:lang w:val="en"/>
        </w:rPr>
        <w:t xml:space="preserve">ar courses. For example, </w:t>
      </w:r>
      <w:r w:rsidR="00B03D60">
        <w:rPr>
          <w:color w:val="auto"/>
          <w:lang w:val="en"/>
        </w:rPr>
        <w:t xml:space="preserve">Michael, </w:t>
      </w:r>
      <w:r w:rsidR="00406481">
        <w:rPr>
          <w:color w:val="auto"/>
          <w:lang w:val="en"/>
        </w:rPr>
        <w:t xml:space="preserve">a </w:t>
      </w:r>
      <w:r w:rsidR="00406481" w:rsidRPr="00292383">
        <w:rPr>
          <w:color w:val="auto"/>
          <w:lang w:val="en"/>
        </w:rPr>
        <w:t xml:space="preserve">father to a son in </w:t>
      </w:r>
      <w:r w:rsidR="001175C7">
        <w:rPr>
          <w:color w:val="auto"/>
          <w:lang w:val="en"/>
        </w:rPr>
        <w:t xml:space="preserve">year </w:t>
      </w:r>
      <w:r w:rsidR="009A36F7">
        <w:rPr>
          <w:color w:val="auto"/>
          <w:lang w:val="en"/>
        </w:rPr>
        <w:t>12</w:t>
      </w:r>
      <w:r w:rsidR="00406481" w:rsidRPr="00292383">
        <w:rPr>
          <w:color w:val="auto"/>
          <w:lang w:val="en"/>
        </w:rPr>
        <w:t>,</w:t>
      </w:r>
      <w:r w:rsidR="00421219">
        <w:rPr>
          <w:color w:val="auto"/>
          <w:lang w:val="en"/>
        </w:rPr>
        <w:t xml:space="preserve"> said he and his wife had searched for </w:t>
      </w:r>
      <w:r w:rsidR="00406481" w:rsidRPr="00292383">
        <w:rPr>
          <w:color w:val="auto"/>
          <w:lang w:val="en"/>
        </w:rPr>
        <w:t xml:space="preserve">individual local universities and also engineering, architecture and design courses </w:t>
      </w:r>
      <w:r w:rsidR="00406481" w:rsidRPr="00C75D93">
        <w:rPr>
          <w:color w:val="auto"/>
          <w:lang w:val="en"/>
        </w:rPr>
        <w:t>“to see what [A level marks] they wanted”</w:t>
      </w:r>
    </w:p>
    <w:p w14:paraId="46B94EA8" w14:textId="2C7EF381" w:rsidR="00283156" w:rsidRDefault="00406481" w:rsidP="00406481">
      <w:pPr>
        <w:pStyle w:val="BodyRC"/>
        <w:spacing w:line="480" w:lineRule="auto"/>
        <w:rPr>
          <w:color w:val="auto"/>
          <w:lang w:val="en"/>
        </w:rPr>
      </w:pPr>
      <w:r w:rsidRPr="00292383">
        <w:rPr>
          <w:color w:val="auto"/>
          <w:lang w:val="en"/>
        </w:rPr>
        <w:t>No parent told us that they had found a definitive site that gave them the answers that they needed. Research involved a combination of using search engines and/or searching on specific University sites</w:t>
      </w:r>
      <w:r w:rsidR="00283156">
        <w:rPr>
          <w:color w:val="auto"/>
          <w:lang w:val="en"/>
        </w:rPr>
        <w:t xml:space="preserve"> including </w:t>
      </w:r>
      <w:r w:rsidR="00394C96">
        <w:rPr>
          <w:color w:val="auto"/>
          <w:lang w:val="en"/>
        </w:rPr>
        <w:t xml:space="preserve">their </w:t>
      </w:r>
      <w:r w:rsidR="00283156">
        <w:rPr>
          <w:color w:val="auto"/>
          <w:lang w:val="en"/>
        </w:rPr>
        <w:t>Facebook pages</w:t>
      </w:r>
      <w:r w:rsidRPr="00292383">
        <w:rPr>
          <w:color w:val="auto"/>
          <w:lang w:val="en"/>
        </w:rPr>
        <w:t>. On</w:t>
      </w:r>
      <w:r w:rsidR="00283156">
        <w:rPr>
          <w:color w:val="auto"/>
          <w:lang w:val="en"/>
        </w:rPr>
        <w:t xml:space="preserve">ly two parents were aware of and had used the </w:t>
      </w:r>
      <w:r w:rsidR="00404C65">
        <w:rPr>
          <w:color w:val="auto"/>
          <w:lang w:val="en"/>
        </w:rPr>
        <w:t>University Central Admissions Service (UCAS) web</w:t>
      </w:r>
      <w:r w:rsidRPr="00292383">
        <w:rPr>
          <w:color w:val="auto"/>
          <w:lang w:val="en"/>
        </w:rPr>
        <w:t xml:space="preserve">site </w:t>
      </w:r>
      <w:r w:rsidR="00404C65">
        <w:rPr>
          <w:color w:val="auto"/>
          <w:lang w:val="en"/>
        </w:rPr>
        <w:t>[the central website through which all UK university applications are made and which contains large amounts of information on courses]</w:t>
      </w:r>
      <w:r w:rsidR="00283156">
        <w:rPr>
          <w:color w:val="auto"/>
          <w:lang w:val="en"/>
        </w:rPr>
        <w:t>.</w:t>
      </w:r>
    </w:p>
    <w:p w14:paraId="4E0B53E1" w14:textId="75AD0C46" w:rsidR="00406481" w:rsidRPr="00292383" w:rsidRDefault="00406481" w:rsidP="00406481">
      <w:pPr>
        <w:pStyle w:val="BodyRC"/>
        <w:spacing w:line="480" w:lineRule="auto"/>
        <w:rPr>
          <w:color w:val="auto"/>
          <w:lang w:val="en"/>
        </w:rPr>
      </w:pPr>
      <w:r w:rsidRPr="00292383">
        <w:rPr>
          <w:color w:val="auto"/>
          <w:lang w:val="en"/>
        </w:rPr>
        <w:t xml:space="preserve">Some </w:t>
      </w:r>
      <w:r w:rsidR="003516D7">
        <w:rPr>
          <w:color w:val="auto"/>
          <w:lang w:val="en"/>
        </w:rPr>
        <w:t xml:space="preserve">parents </w:t>
      </w:r>
      <w:r w:rsidRPr="00292383">
        <w:rPr>
          <w:color w:val="auto"/>
          <w:lang w:val="en"/>
        </w:rPr>
        <w:t xml:space="preserve">expressed frustration at the </w:t>
      </w:r>
      <w:r w:rsidR="005B75FD">
        <w:rPr>
          <w:color w:val="auto"/>
          <w:lang w:val="en"/>
        </w:rPr>
        <w:t xml:space="preserve">overwhelming </w:t>
      </w:r>
      <w:r w:rsidRPr="00292383">
        <w:rPr>
          <w:color w:val="auto"/>
          <w:lang w:val="en"/>
        </w:rPr>
        <w:t xml:space="preserve">amount of </w:t>
      </w:r>
      <w:r w:rsidR="005B75FD">
        <w:rPr>
          <w:color w:val="auto"/>
          <w:lang w:val="en"/>
        </w:rPr>
        <w:t>information they found:</w:t>
      </w:r>
    </w:p>
    <w:p w14:paraId="239DB834" w14:textId="49E8CE26" w:rsidR="00406481" w:rsidRPr="00F515CD" w:rsidRDefault="00406481" w:rsidP="00406481">
      <w:pPr>
        <w:pStyle w:val="Quotations"/>
        <w:spacing w:line="480" w:lineRule="auto"/>
        <w:rPr>
          <w:rFonts w:asciiTheme="minorHAnsi" w:eastAsiaTheme="minorHAnsi" w:hAnsiTheme="minorHAnsi" w:cstheme="minorHAnsi"/>
          <w:i w:val="0"/>
          <w:color w:val="auto"/>
          <w:lang w:val="en" w:eastAsia="en-US"/>
        </w:rPr>
      </w:pPr>
      <w:r w:rsidRPr="00F515CD">
        <w:rPr>
          <w:rFonts w:asciiTheme="minorHAnsi" w:eastAsiaTheme="minorHAnsi" w:hAnsiTheme="minorHAnsi" w:cstheme="minorHAnsi"/>
          <w:i w:val="0"/>
          <w:color w:val="auto"/>
          <w:lang w:val="en" w:eastAsia="en-US"/>
        </w:rPr>
        <w:t>It’s really baffling…when you go onto the internet to find out about universities…I did it. I’m an intelligent person but I came off there really confused as t</w:t>
      </w:r>
      <w:r w:rsidR="003E0999" w:rsidRPr="00F515CD">
        <w:rPr>
          <w:rFonts w:asciiTheme="minorHAnsi" w:eastAsiaTheme="minorHAnsi" w:hAnsiTheme="minorHAnsi" w:cstheme="minorHAnsi"/>
          <w:i w:val="0"/>
          <w:color w:val="auto"/>
          <w:lang w:val="en" w:eastAsia="en-US"/>
        </w:rPr>
        <w:t xml:space="preserve">o what goes on at what stage. </w:t>
      </w:r>
      <w:r w:rsidRPr="00F515CD">
        <w:rPr>
          <w:rFonts w:asciiTheme="minorHAnsi" w:eastAsiaTheme="minorHAnsi" w:hAnsiTheme="minorHAnsi" w:cstheme="minorHAnsi"/>
          <w:i w:val="0"/>
          <w:color w:val="auto"/>
          <w:lang w:val="en" w:eastAsia="en-US"/>
        </w:rPr>
        <w:t>(</w:t>
      </w:r>
      <w:r w:rsidR="00085460" w:rsidRPr="00F515CD">
        <w:rPr>
          <w:rFonts w:asciiTheme="minorHAnsi" w:eastAsiaTheme="minorHAnsi" w:hAnsiTheme="minorHAnsi" w:cstheme="minorHAnsi"/>
          <w:i w:val="0"/>
          <w:color w:val="auto"/>
          <w:lang w:val="en" w:eastAsia="en-US"/>
        </w:rPr>
        <w:t>Sharon</w:t>
      </w:r>
      <w:r w:rsidR="00D078E3" w:rsidRPr="00F515CD">
        <w:rPr>
          <w:rFonts w:asciiTheme="minorHAnsi" w:eastAsiaTheme="minorHAnsi" w:hAnsiTheme="minorHAnsi" w:cstheme="minorHAnsi"/>
          <w:i w:val="0"/>
          <w:color w:val="auto"/>
          <w:lang w:val="en" w:eastAsia="en-US"/>
        </w:rPr>
        <w:t xml:space="preserve">, </w:t>
      </w:r>
      <w:r w:rsidR="00AA244C" w:rsidRPr="00F515CD">
        <w:rPr>
          <w:rFonts w:asciiTheme="minorHAnsi" w:eastAsiaTheme="minorHAnsi" w:hAnsiTheme="minorHAnsi" w:cstheme="minorHAnsi"/>
          <w:i w:val="0"/>
          <w:color w:val="auto"/>
          <w:lang w:val="en" w:eastAsia="en-US"/>
        </w:rPr>
        <w:t xml:space="preserve">mother to </w:t>
      </w:r>
      <w:r w:rsidR="00D078E3" w:rsidRPr="00F515CD">
        <w:rPr>
          <w:rFonts w:asciiTheme="minorHAnsi" w:eastAsiaTheme="minorHAnsi" w:hAnsiTheme="minorHAnsi" w:cstheme="minorHAnsi"/>
          <w:i w:val="0"/>
          <w:color w:val="auto"/>
          <w:lang w:val="en" w:eastAsia="en-US"/>
        </w:rPr>
        <w:t>son</w:t>
      </w:r>
      <w:r w:rsidRPr="00F515CD">
        <w:rPr>
          <w:rFonts w:asciiTheme="minorHAnsi" w:eastAsiaTheme="minorHAnsi" w:hAnsiTheme="minorHAnsi" w:cstheme="minorHAnsi"/>
          <w:i w:val="0"/>
          <w:color w:val="auto"/>
          <w:lang w:val="en" w:eastAsia="en-US"/>
        </w:rPr>
        <w:t xml:space="preserve">, </w:t>
      </w:r>
      <w:r w:rsidR="001175C7" w:rsidRPr="00F515CD">
        <w:rPr>
          <w:rFonts w:asciiTheme="minorHAnsi" w:eastAsiaTheme="minorHAnsi" w:hAnsiTheme="minorHAnsi" w:cstheme="minorHAnsi"/>
          <w:i w:val="0"/>
          <w:color w:val="auto"/>
          <w:lang w:val="en" w:eastAsia="en-US"/>
        </w:rPr>
        <w:t xml:space="preserve">year </w:t>
      </w:r>
      <w:r w:rsidR="002537C5" w:rsidRPr="00F515CD">
        <w:rPr>
          <w:rFonts w:asciiTheme="minorHAnsi" w:eastAsiaTheme="minorHAnsi" w:hAnsiTheme="minorHAnsi" w:cstheme="minorHAnsi"/>
          <w:i w:val="0"/>
          <w:color w:val="auto"/>
          <w:lang w:val="en" w:eastAsia="en-US"/>
        </w:rPr>
        <w:t>13</w:t>
      </w:r>
      <w:r w:rsidRPr="00F515CD">
        <w:rPr>
          <w:rFonts w:asciiTheme="minorHAnsi" w:eastAsiaTheme="minorHAnsi" w:hAnsiTheme="minorHAnsi" w:cstheme="minorHAnsi"/>
          <w:i w:val="0"/>
          <w:color w:val="auto"/>
          <w:lang w:val="en" w:eastAsia="en-US"/>
        </w:rPr>
        <w:t>)</w:t>
      </w:r>
    </w:p>
    <w:p w14:paraId="74B07815" w14:textId="77777777" w:rsidR="00406481" w:rsidRPr="00292383" w:rsidRDefault="00406481" w:rsidP="00406481">
      <w:pPr>
        <w:pStyle w:val="BodyRC"/>
        <w:spacing w:line="480" w:lineRule="auto"/>
        <w:rPr>
          <w:color w:val="auto"/>
          <w:lang w:val="en"/>
        </w:rPr>
      </w:pPr>
      <w:r w:rsidRPr="00292383">
        <w:rPr>
          <w:color w:val="auto"/>
          <w:lang w:val="en"/>
        </w:rPr>
        <w:t>This</w:t>
      </w:r>
      <w:r w:rsidR="003516D7">
        <w:rPr>
          <w:color w:val="auto"/>
          <w:lang w:val="en"/>
        </w:rPr>
        <w:t xml:space="preserve"> confusion</w:t>
      </w:r>
      <w:r w:rsidRPr="00292383">
        <w:rPr>
          <w:color w:val="auto"/>
          <w:lang w:val="en"/>
        </w:rPr>
        <w:t xml:space="preserve">, </w:t>
      </w:r>
      <w:r w:rsidR="003516D7">
        <w:rPr>
          <w:color w:val="auto"/>
          <w:lang w:val="en"/>
        </w:rPr>
        <w:t xml:space="preserve">unsurprisingly, was worst for parents who lacked </w:t>
      </w:r>
      <w:r w:rsidRPr="00292383">
        <w:rPr>
          <w:color w:val="auto"/>
          <w:lang w:val="en"/>
        </w:rPr>
        <w:t xml:space="preserve">information from </w:t>
      </w:r>
      <w:r w:rsidR="003516D7">
        <w:rPr>
          <w:color w:val="auto"/>
          <w:lang w:val="en"/>
        </w:rPr>
        <w:t xml:space="preserve">other sources. </w:t>
      </w:r>
      <w:r w:rsidR="005B49CF">
        <w:rPr>
          <w:color w:val="auto"/>
          <w:lang w:val="en"/>
        </w:rPr>
        <w:t>P</w:t>
      </w:r>
      <w:r w:rsidR="003516D7">
        <w:rPr>
          <w:color w:val="auto"/>
          <w:lang w:val="en"/>
        </w:rPr>
        <w:t>arents ne</w:t>
      </w:r>
      <w:r w:rsidRPr="00292383">
        <w:rPr>
          <w:color w:val="auto"/>
          <w:lang w:val="en"/>
        </w:rPr>
        <w:t xml:space="preserve">eded to know what was there and what </w:t>
      </w:r>
      <w:r w:rsidR="003516D7">
        <w:rPr>
          <w:color w:val="auto"/>
          <w:lang w:val="en"/>
        </w:rPr>
        <w:t xml:space="preserve">they </w:t>
      </w:r>
      <w:r w:rsidRPr="00292383">
        <w:rPr>
          <w:color w:val="auto"/>
          <w:lang w:val="en"/>
        </w:rPr>
        <w:t>wanted to fin</w:t>
      </w:r>
      <w:r>
        <w:rPr>
          <w:color w:val="auto"/>
          <w:lang w:val="en"/>
        </w:rPr>
        <w:t xml:space="preserve">d out before </w:t>
      </w:r>
      <w:r w:rsidR="005B49CF">
        <w:rPr>
          <w:color w:val="auto"/>
          <w:lang w:val="en"/>
        </w:rPr>
        <w:t xml:space="preserve">they </w:t>
      </w:r>
      <w:r>
        <w:rPr>
          <w:color w:val="auto"/>
          <w:lang w:val="en"/>
        </w:rPr>
        <w:t>sea</w:t>
      </w:r>
      <w:r w:rsidR="005B49CF">
        <w:rPr>
          <w:color w:val="auto"/>
          <w:lang w:val="en"/>
        </w:rPr>
        <w:t>rched</w:t>
      </w:r>
      <w:r w:rsidRPr="00292383">
        <w:rPr>
          <w:color w:val="auto"/>
          <w:lang w:val="en"/>
        </w:rPr>
        <w:t>:</w:t>
      </w:r>
    </w:p>
    <w:p w14:paraId="30FBABA0" w14:textId="53645221" w:rsidR="00406481" w:rsidRPr="00F515CD" w:rsidRDefault="00F515CD" w:rsidP="00406481">
      <w:pPr>
        <w:pStyle w:val="Quotations"/>
        <w:spacing w:line="480" w:lineRule="auto"/>
        <w:rPr>
          <w:rFonts w:asciiTheme="minorHAnsi" w:eastAsiaTheme="minorHAnsi" w:hAnsiTheme="minorHAnsi" w:cstheme="minorHAnsi"/>
          <w:i w:val="0"/>
          <w:color w:val="auto"/>
          <w:lang w:val="en" w:eastAsia="en-US"/>
        </w:rPr>
      </w:pPr>
      <w:r w:rsidRPr="00F515CD">
        <w:rPr>
          <w:rFonts w:asciiTheme="minorHAnsi" w:eastAsiaTheme="minorHAnsi" w:hAnsiTheme="minorHAnsi" w:cstheme="minorHAnsi"/>
          <w:i w:val="0"/>
          <w:color w:val="auto"/>
          <w:lang w:val="en" w:eastAsia="en-US"/>
        </w:rPr>
        <w:t>H</w:t>
      </w:r>
      <w:r w:rsidR="00406481" w:rsidRPr="00F515CD">
        <w:rPr>
          <w:rFonts w:asciiTheme="minorHAnsi" w:eastAsiaTheme="minorHAnsi" w:hAnsiTheme="minorHAnsi" w:cstheme="minorHAnsi"/>
          <w:i w:val="0"/>
          <w:color w:val="auto"/>
          <w:lang w:val="en" w:eastAsia="en-US"/>
        </w:rPr>
        <w:t>e has</w:t>
      </w:r>
      <w:r>
        <w:rPr>
          <w:rFonts w:asciiTheme="minorHAnsi" w:eastAsiaTheme="minorHAnsi" w:hAnsiTheme="minorHAnsi" w:cstheme="minorHAnsi"/>
          <w:i w:val="0"/>
          <w:color w:val="auto"/>
          <w:lang w:val="en" w:eastAsia="en-US"/>
        </w:rPr>
        <w:t xml:space="preserve"> no idea of what path to take…</w:t>
      </w:r>
      <w:r w:rsidR="00406481" w:rsidRPr="00F515CD">
        <w:rPr>
          <w:rFonts w:asciiTheme="minorHAnsi" w:eastAsiaTheme="minorHAnsi" w:hAnsiTheme="minorHAnsi" w:cstheme="minorHAnsi"/>
          <w:i w:val="0"/>
          <w:color w:val="auto"/>
          <w:lang w:val="en" w:eastAsia="en-US"/>
        </w:rPr>
        <w:t>he’s interested in product design and engineering but not sure exactly what yet…the problem is we don’t really know what’s out there in terms of courses”.</w:t>
      </w:r>
      <w:r w:rsidR="00AC51BD" w:rsidRPr="00F515CD">
        <w:rPr>
          <w:rFonts w:asciiTheme="minorHAnsi" w:eastAsiaTheme="minorHAnsi" w:hAnsiTheme="minorHAnsi" w:cstheme="minorHAnsi"/>
          <w:i w:val="0"/>
          <w:color w:val="auto"/>
          <w:lang w:val="en" w:eastAsia="en-US"/>
        </w:rPr>
        <w:t xml:space="preserve">(Michael, </w:t>
      </w:r>
      <w:r w:rsidR="00AA244C" w:rsidRPr="00F515CD">
        <w:rPr>
          <w:rFonts w:asciiTheme="minorHAnsi" w:eastAsiaTheme="minorHAnsi" w:hAnsiTheme="minorHAnsi" w:cstheme="minorHAnsi"/>
          <w:i w:val="0"/>
          <w:color w:val="auto"/>
          <w:lang w:val="en" w:eastAsia="en-US"/>
        </w:rPr>
        <w:t xml:space="preserve">father to </w:t>
      </w:r>
      <w:r w:rsidR="00AC51BD" w:rsidRPr="00F515CD">
        <w:rPr>
          <w:rFonts w:asciiTheme="minorHAnsi" w:eastAsiaTheme="minorHAnsi" w:hAnsiTheme="minorHAnsi" w:cstheme="minorHAnsi"/>
          <w:i w:val="0"/>
          <w:color w:val="auto"/>
          <w:lang w:val="en" w:eastAsia="en-US"/>
        </w:rPr>
        <w:t>son, year 12</w:t>
      </w:r>
      <w:r w:rsidR="005B49CF" w:rsidRPr="00F515CD">
        <w:rPr>
          <w:rFonts w:asciiTheme="minorHAnsi" w:eastAsiaTheme="minorHAnsi" w:hAnsiTheme="minorHAnsi" w:cstheme="minorHAnsi"/>
          <w:i w:val="0"/>
          <w:color w:val="auto"/>
          <w:lang w:val="en" w:eastAsia="en-US"/>
        </w:rPr>
        <w:t>)</w:t>
      </w:r>
    </w:p>
    <w:p w14:paraId="41F3E57A" w14:textId="3E65F301" w:rsidR="00A75964" w:rsidRDefault="00406481" w:rsidP="00A75964">
      <w:pPr>
        <w:pStyle w:val="BodyRC"/>
        <w:spacing w:line="480" w:lineRule="auto"/>
        <w:rPr>
          <w:color w:val="auto"/>
          <w:lang w:val="en"/>
        </w:rPr>
      </w:pPr>
      <w:r w:rsidRPr="00292383">
        <w:rPr>
          <w:color w:val="auto"/>
          <w:lang w:val="en"/>
        </w:rPr>
        <w:lastRenderedPageBreak/>
        <w:t xml:space="preserve">Because of these kinds of issues, while providing a wealth of relevant information, without informed guidance or some contextual knowledge, the internet in itself was inadequate as an information source for </w:t>
      </w:r>
      <w:r w:rsidR="005B75FD">
        <w:rPr>
          <w:color w:val="auto"/>
          <w:lang w:val="en"/>
        </w:rPr>
        <w:t xml:space="preserve">most </w:t>
      </w:r>
      <w:r w:rsidRPr="00292383">
        <w:rPr>
          <w:color w:val="auto"/>
          <w:lang w:val="en"/>
        </w:rPr>
        <w:t>parents.</w:t>
      </w:r>
    </w:p>
    <w:p w14:paraId="44B756AE" w14:textId="4C0BCC52" w:rsidR="004F71B9" w:rsidRPr="004F71B9" w:rsidRDefault="004F71B9" w:rsidP="004F71B9">
      <w:pPr>
        <w:pStyle w:val="BodyRC"/>
        <w:spacing w:line="480" w:lineRule="auto"/>
        <w:rPr>
          <w:b/>
          <w:color w:val="auto"/>
          <w:lang w:val="en"/>
        </w:rPr>
      </w:pPr>
      <w:r w:rsidRPr="004F71B9">
        <w:rPr>
          <w:b/>
          <w:color w:val="auto"/>
          <w:lang w:val="en"/>
        </w:rPr>
        <w:t>3.3</w:t>
      </w:r>
      <w:r w:rsidRPr="004F71B9">
        <w:rPr>
          <w:color w:val="auto"/>
          <w:lang w:val="en"/>
        </w:rPr>
        <w:t xml:space="preserve"> </w:t>
      </w:r>
      <w:r w:rsidR="00282BCA">
        <w:rPr>
          <w:b/>
          <w:color w:val="auto"/>
          <w:lang w:val="en"/>
        </w:rPr>
        <w:t>Direct Information S</w:t>
      </w:r>
      <w:r w:rsidRPr="004F71B9">
        <w:rPr>
          <w:b/>
          <w:color w:val="auto"/>
          <w:lang w:val="en"/>
        </w:rPr>
        <w:t>eeking</w:t>
      </w:r>
      <w:r>
        <w:rPr>
          <w:b/>
          <w:color w:val="auto"/>
          <w:lang w:val="en"/>
        </w:rPr>
        <w:t xml:space="preserve"> from Universities</w:t>
      </w:r>
    </w:p>
    <w:p w14:paraId="4885377D" w14:textId="20508699" w:rsidR="004F71B9" w:rsidRPr="00292383" w:rsidRDefault="004F71B9" w:rsidP="004F71B9">
      <w:pPr>
        <w:pStyle w:val="BodyRC"/>
        <w:spacing w:line="480" w:lineRule="auto"/>
        <w:rPr>
          <w:color w:val="auto"/>
          <w:lang w:val="en"/>
        </w:rPr>
      </w:pPr>
      <w:r w:rsidRPr="00292383">
        <w:rPr>
          <w:color w:val="auto"/>
          <w:lang w:val="en"/>
        </w:rPr>
        <w:t>Some parents had tried to get information directly from universities</w:t>
      </w:r>
      <w:r>
        <w:rPr>
          <w:color w:val="auto"/>
          <w:lang w:val="en"/>
        </w:rPr>
        <w:t xml:space="preserve">. For example, one </w:t>
      </w:r>
      <w:r w:rsidRPr="00292383">
        <w:rPr>
          <w:color w:val="auto"/>
          <w:lang w:val="en"/>
        </w:rPr>
        <w:t xml:space="preserve">mother had contacted various local universities and asked them to email their prospectuses. She said she had done this at least a month before but that she had received none yet.  She had also emailed a university </w:t>
      </w:r>
      <w:r w:rsidR="005B75FD">
        <w:rPr>
          <w:color w:val="auto"/>
          <w:lang w:val="en"/>
        </w:rPr>
        <w:t xml:space="preserve">with some questions </w:t>
      </w:r>
      <w:r w:rsidRPr="00292383">
        <w:rPr>
          <w:color w:val="auto"/>
          <w:lang w:val="en"/>
        </w:rPr>
        <w:t xml:space="preserve">about the </w:t>
      </w:r>
      <w:r w:rsidR="005B75FD">
        <w:rPr>
          <w:color w:val="auto"/>
          <w:lang w:val="en"/>
        </w:rPr>
        <w:t xml:space="preserve">entry </w:t>
      </w:r>
      <w:r w:rsidRPr="00292383">
        <w:rPr>
          <w:color w:val="auto"/>
          <w:lang w:val="en"/>
        </w:rPr>
        <w:t xml:space="preserve">requirements </w:t>
      </w:r>
      <w:r w:rsidR="00A075A4">
        <w:rPr>
          <w:color w:val="auto"/>
          <w:lang w:val="en"/>
        </w:rPr>
        <w:t xml:space="preserve">but had had no reply. </w:t>
      </w:r>
      <w:r>
        <w:rPr>
          <w:color w:val="auto"/>
          <w:lang w:val="en"/>
        </w:rPr>
        <w:t xml:space="preserve">Another parent </w:t>
      </w:r>
      <w:r w:rsidRPr="00292383">
        <w:rPr>
          <w:color w:val="auto"/>
          <w:lang w:val="en"/>
        </w:rPr>
        <w:t>had tried ‘phoning a university admissions department for information</w:t>
      </w:r>
      <w:r w:rsidR="00DC69A9">
        <w:rPr>
          <w:color w:val="auto"/>
          <w:lang w:val="en"/>
        </w:rPr>
        <w:t>’</w:t>
      </w:r>
      <w:r w:rsidRPr="00292383">
        <w:rPr>
          <w:color w:val="auto"/>
          <w:lang w:val="en"/>
        </w:rPr>
        <w:t xml:space="preserve"> but had been unable to get through on more than one occasion.</w:t>
      </w:r>
    </w:p>
    <w:p w14:paraId="39AE8DED" w14:textId="77777777" w:rsidR="004F71B9" w:rsidRPr="00292383" w:rsidRDefault="004F71B9" w:rsidP="004F71B9">
      <w:pPr>
        <w:pStyle w:val="BodyRC"/>
        <w:spacing w:line="480" w:lineRule="auto"/>
        <w:rPr>
          <w:color w:val="auto"/>
          <w:lang w:val="en"/>
        </w:rPr>
      </w:pPr>
      <w:r w:rsidRPr="00292383">
        <w:rPr>
          <w:color w:val="auto"/>
          <w:lang w:val="en"/>
        </w:rPr>
        <w:t>Some had gone to open days and found these very helpful:</w:t>
      </w:r>
    </w:p>
    <w:p w14:paraId="78879CEE" w14:textId="30EC9FDA" w:rsidR="004F71B9" w:rsidRPr="00C75D93" w:rsidRDefault="004F71B9" w:rsidP="004F71B9">
      <w:pPr>
        <w:pStyle w:val="Quotations"/>
        <w:spacing w:line="480" w:lineRule="auto"/>
        <w:rPr>
          <w:rFonts w:asciiTheme="minorHAnsi" w:eastAsiaTheme="minorHAnsi" w:hAnsiTheme="minorHAnsi" w:cstheme="minorHAnsi"/>
          <w:i w:val="0"/>
          <w:color w:val="auto"/>
          <w:lang w:val="en" w:eastAsia="en-US"/>
        </w:rPr>
      </w:pPr>
      <w:r w:rsidRPr="00C75D93">
        <w:rPr>
          <w:rFonts w:asciiTheme="minorHAnsi" w:eastAsiaTheme="minorHAnsi" w:hAnsiTheme="minorHAnsi" w:cstheme="minorHAnsi"/>
          <w:i w:val="0"/>
          <w:color w:val="auto"/>
          <w:lang w:val="en" w:eastAsia="en-US"/>
        </w:rPr>
        <w:t xml:space="preserve">We didn’t know a thing to start with. We asked for info at open days. Asked ‘where </w:t>
      </w:r>
      <w:r w:rsidR="00C75D93">
        <w:rPr>
          <w:rFonts w:asciiTheme="minorHAnsi" w:eastAsiaTheme="minorHAnsi" w:hAnsiTheme="minorHAnsi" w:cstheme="minorHAnsi"/>
          <w:i w:val="0"/>
          <w:color w:val="auto"/>
          <w:lang w:val="en" w:eastAsia="en-US"/>
        </w:rPr>
        <w:t xml:space="preserve">can I find this information?’ </w:t>
      </w:r>
      <w:r w:rsidR="001175C7" w:rsidRPr="00C75D93">
        <w:rPr>
          <w:rFonts w:asciiTheme="minorHAnsi" w:eastAsiaTheme="minorHAnsi" w:hAnsiTheme="minorHAnsi" w:cstheme="minorHAnsi"/>
          <w:i w:val="0"/>
          <w:color w:val="auto"/>
          <w:lang w:val="en" w:eastAsia="en-US"/>
        </w:rPr>
        <w:t xml:space="preserve"> (</w:t>
      </w:r>
      <w:r w:rsidR="00AC51BD" w:rsidRPr="00C75D93">
        <w:rPr>
          <w:rFonts w:asciiTheme="minorHAnsi" w:eastAsiaTheme="minorHAnsi" w:hAnsiTheme="minorHAnsi" w:cstheme="minorHAnsi"/>
          <w:i w:val="0"/>
          <w:color w:val="auto"/>
          <w:lang w:val="en" w:eastAsia="en-US"/>
        </w:rPr>
        <w:t xml:space="preserve">Donna, </w:t>
      </w:r>
      <w:r w:rsidR="001175C7" w:rsidRPr="00C75D93">
        <w:rPr>
          <w:rFonts w:asciiTheme="minorHAnsi" w:eastAsiaTheme="minorHAnsi" w:hAnsiTheme="minorHAnsi" w:cstheme="minorHAnsi"/>
          <w:i w:val="0"/>
          <w:color w:val="auto"/>
          <w:lang w:val="en" w:eastAsia="en-US"/>
        </w:rPr>
        <w:t>mother to son, year 13)</w:t>
      </w:r>
    </w:p>
    <w:p w14:paraId="059C3C84" w14:textId="77777777" w:rsidR="004F71B9" w:rsidRDefault="004F71B9" w:rsidP="00A75964">
      <w:pPr>
        <w:pStyle w:val="BodyRC"/>
        <w:spacing w:line="480" w:lineRule="auto"/>
        <w:rPr>
          <w:color w:val="auto"/>
          <w:lang w:val="en"/>
        </w:rPr>
      </w:pPr>
    </w:p>
    <w:p w14:paraId="55CA56B7" w14:textId="612FEF66" w:rsidR="00B974D8" w:rsidRPr="00A75964" w:rsidRDefault="0033587B" w:rsidP="0033587B">
      <w:pPr>
        <w:pStyle w:val="BodyRC"/>
        <w:spacing w:line="480" w:lineRule="auto"/>
        <w:jc w:val="left"/>
        <w:rPr>
          <w:color w:val="auto"/>
          <w:lang w:val="en"/>
        </w:rPr>
      </w:pPr>
      <w:r>
        <w:rPr>
          <w:color w:val="auto"/>
          <w:lang w:val="en"/>
        </w:rPr>
        <w:t>4.</w:t>
      </w:r>
      <w:r w:rsidR="00282BCA">
        <w:rPr>
          <w:b/>
          <w:color w:val="auto"/>
          <w:sz w:val="28"/>
          <w:szCs w:val="28"/>
          <w:lang w:val="en"/>
        </w:rPr>
        <w:t>Use of Social N</w:t>
      </w:r>
      <w:r w:rsidR="00B974D8">
        <w:rPr>
          <w:b/>
          <w:color w:val="auto"/>
          <w:sz w:val="28"/>
          <w:szCs w:val="28"/>
          <w:lang w:val="en"/>
        </w:rPr>
        <w:t>etworks</w:t>
      </w:r>
    </w:p>
    <w:p w14:paraId="4E6D7E40" w14:textId="650D6815" w:rsidR="00406481" w:rsidRPr="00292383" w:rsidRDefault="00406481" w:rsidP="00406481">
      <w:pPr>
        <w:pStyle w:val="BodyRC"/>
        <w:spacing w:line="480" w:lineRule="auto"/>
        <w:rPr>
          <w:color w:val="auto"/>
        </w:rPr>
      </w:pPr>
      <w:r w:rsidRPr="00292383">
        <w:rPr>
          <w:color w:val="auto"/>
        </w:rPr>
        <w:t>Interviewees gave examples of using a wide range of</w:t>
      </w:r>
      <w:r w:rsidR="003E7AD0">
        <w:rPr>
          <w:color w:val="auto"/>
        </w:rPr>
        <w:t xml:space="preserve"> networks to try to </w:t>
      </w:r>
      <w:r w:rsidRPr="00292383">
        <w:rPr>
          <w:color w:val="auto"/>
        </w:rPr>
        <w:t>gather</w:t>
      </w:r>
      <w:r w:rsidR="003E7AD0">
        <w:rPr>
          <w:color w:val="auto"/>
        </w:rPr>
        <w:t xml:space="preserve"> information</w:t>
      </w:r>
      <w:r w:rsidR="00DC69A9">
        <w:rPr>
          <w:color w:val="auto"/>
        </w:rPr>
        <w:t>,</w:t>
      </w:r>
      <w:r w:rsidR="001F5833">
        <w:rPr>
          <w:color w:val="auto"/>
        </w:rPr>
        <w:t xml:space="preserve"> including work colleagues:</w:t>
      </w:r>
      <w:r w:rsidR="00A075A4">
        <w:rPr>
          <w:color w:val="auto"/>
        </w:rPr>
        <w:t xml:space="preserve"> </w:t>
      </w:r>
    </w:p>
    <w:p w14:paraId="599139EF" w14:textId="14E76C54" w:rsidR="00406481" w:rsidRPr="00C75D93" w:rsidRDefault="00A075A4" w:rsidP="00406481">
      <w:pPr>
        <w:pStyle w:val="Quotations"/>
        <w:spacing w:line="480" w:lineRule="auto"/>
        <w:rPr>
          <w:rFonts w:asciiTheme="minorHAnsi" w:eastAsiaTheme="minorHAnsi" w:hAnsiTheme="minorHAnsi" w:cstheme="minorHAnsi"/>
          <w:i w:val="0"/>
          <w:color w:val="auto"/>
          <w:lang w:eastAsia="en-US"/>
        </w:rPr>
      </w:pPr>
      <w:r w:rsidRPr="00C75D93">
        <w:rPr>
          <w:rFonts w:asciiTheme="minorHAnsi" w:eastAsiaTheme="minorHAnsi" w:hAnsiTheme="minorHAnsi" w:cstheme="minorHAnsi"/>
          <w:i w:val="0"/>
          <w:color w:val="auto"/>
          <w:lang w:eastAsia="en-US"/>
        </w:rPr>
        <w:t xml:space="preserve"> </w:t>
      </w:r>
      <w:r w:rsidR="00406481" w:rsidRPr="00C75D93">
        <w:rPr>
          <w:rFonts w:asciiTheme="minorHAnsi" w:eastAsiaTheme="minorHAnsi" w:hAnsiTheme="minorHAnsi" w:cstheme="minorHAnsi"/>
          <w:i w:val="0"/>
          <w:color w:val="auto"/>
          <w:lang w:eastAsia="en-US"/>
        </w:rPr>
        <w:t xml:space="preserve">I asked people at work and they said </w:t>
      </w:r>
      <w:r w:rsidR="0082045B">
        <w:rPr>
          <w:rFonts w:asciiTheme="minorHAnsi" w:eastAsiaTheme="minorHAnsi" w:hAnsiTheme="minorHAnsi" w:cstheme="minorHAnsi"/>
          <w:i w:val="0"/>
          <w:color w:val="auto"/>
          <w:lang w:eastAsia="en-US"/>
        </w:rPr>
        <w:t>“</w:t>
      </w:r>
      <w:r w:rsidR="00406481" w:rsidRPr="00C75D93">
        <w:rPr>
          <w:rFonts w:asciiTheme="minorHAnsi" w:eastAsiaTheme="minorHAnsi" w:hAnsiTheme="minorHAnsi" w:cstheme="minorHAnsi"/>
          <w:i w:val="0"/>
          <w:color w:val="auto"/>
          <w:lang w:eastAsia="en-US"/>
        </w:rPr>
        <w:t>where are the universities he wants t</w:t>
      </w:r>
      <w:r w:rsidR="00C75D93">
        <w:rPr>
          <w:rFonts w:asciiTheme="minorHAnsi" w:eastAsiaTheme="minorHAnsi" w:hAnsiTheme="minorHAnsi" w:cstheme="minorHAnsi"/>
          <w:i w:val="0"/>
          <w:color w:val="auto"/>
          <w:lang w:eastAsia="en-US"/>
        </w:rPr>
        <w:t>o go on the league table?</w:t>
      </w:r>
      <w:r w:rsidR="0082045B">
        <w:rPr>
          <w:rFonts w:asciiTheme="minorHAnsi" w:eastAsiaTheme="minorHAnsi" w:hAnsiTheme="minorHAnsi" w:cstheme="minorHAnsi"/>
          <w:i w:val="0"/>
          <w:color w:val="auto"/>
          <w:lang w:eastAsia="en-US"/>
        </w:rPr>
        <w:t>”</w:t>
      </w:r>
      <w:r w:rsidR="00C75D93">
        <w:rPr>
          <w:rFonts w:asciiTheme="minorHAnsi" w:eastAsiaTheme="minorHAnsi" w:hAnsiTheme="minorHAnsi" w:cstheme="minorHAnsi"/>
          <w:i w:val="0"/>
          <w:color w:val="auto"/>
          <w:lang w:eastAsia="en-US"/>
        </w:rPr>
        <w:t xml:space="preserve"> </w:t>
      </w:r>
      <w:r w:rsidR="00406481" w:rsidRPr="00C75D93">
        <w:rPr>
          <w:rFonts w:asciiTheme="minorHAnsi" w:eastAsiaTheme="minorHAnsi" w:hAnsiTheme="minorHAnsi" w:cstheme="minorHAnsi"/>
          <w:i w:val="0"/>
          <w:color w:val="auto"/>
          <w:lang w:eastAsia="en-US"/>
        </w:rPr>
        <w:t>(</w:t>
      </w:r>
      <w:r w:rsidR="0033587B" w:rsidRPr="00C75D93">
        <w:rPr>
          <w:rFonts w:asciiTheme="minorHAnsi" w:eastAsiaTheme="minorHAnsi" w:hAnsiTheme="minorHAnsi" w:cstheme="minorHAnsi"/>
          <w:i w:val="0"/>
          <w:color w:val="auto"/>
          <w:lang w:eastAsia="en-US"/>
        </w:rPr>
        <w:t xml:space="preserve">Donna, </w:t>
      </w:r>
      <w:r w:rsidR="00406481" w:rsidRPr="00C75D93">
        <w:rPr>
          <w:rFonts w:asciiTheme="minorHAnsi" w:eastAsiaTheme="minorHAnsi" w:hAnsiTheme="minorHAnsi" w:cstheme="minorHAnsi"/>
          <w:i w:val="0"/>
          <w:color w:val="auto"/>
          <w:lang w:eastAsia="en-US"/>
        </w:rPr>
        <w:t>mother to</w:t>
      </w:r>
      <w:r w:rsidR="001175C7" w:rsidRPr="00C75D93">
        <w:rPr>
          <w:rFonts w:asciiTheme="minorHAnsi" w:eastAsiaTheme="minorHAnsi" w:hAnsiTheme="minorHAnsi" w:cstheme="minorHAnsi"/>
          <w:i w:val="0"/>
          <w:color w:val="auto"/>
          <w:lang w:eastAsia="en-US"/>
        </w:rPr>
        <w:t xml:space="preserve"> son</w:t>
      </w:r>
      <w:r w:rsidR="00406481" w:rsidRPr="00C75D93">
        <w:rPr>
          <w:rFonts w:asciiTheme="minorHAnsi" w:eastAsiaTheme="minorHAnsi" w:hAnsiTheme="minorHAnsi" w:cstheme="minorHAnsi"/>
          <w:i w:val="0"/>
          <w:color w:val="auto"/>
          <w:lang w:eastAsia="en-US"/>
        </w:rPr>
        <w:t xml:space="preserve">, </w:t>
      </w:r>
      <w:r w:rsidR="001175C7" w:rsidRPr="00C75D93">
        <w:rPr>
          <w:rFonts w:asciiTheme="minorHAnsi" w:eastAsiaTheme="minorHAnsi" w:hAnsiTheme="minorHAnsi" w:cstheme="minorHAnsi"/>
          <w:i w:val="0"/>
          <w:color w:val="auto"/>
          <w:lang w:eastAsia="en-US"/>
        </w:rPr>
        <w:t xml:space="preserve">year </w:t>
      </w:r>
      <w:r w:rsidR="002537C5" w:rsidRPr="00C75D93">
        <w:rPr>
          <w:rFonts w:asciiTheme="minorHAnsi" w:eastAsiaTheme="minorHAnsi" w:hAnsiTheme="minorHAnsi" w:cstheme="minorHAnsi"/>
          <w:i w:val="0"/>
          <w:color w:val="auto"/>
          <w:lang w:eastAsia="en-US"/>
        </w:rPr>
        <w:t>13</w:t>
      </w:r>
      <w:r w:rsidR="00406481" w:rsidRPr="00C75D93">
        <w:rPr>
          <w:rFonts w:asciiTheme="minorHAnsi" w:eastAsiaTheme="minorHAnsi" w:hAnsiTheme="minorHAnsi" w:cstheme="minorHAnsi"/>
          <w:i w:val="0"/>
          <w:color w:val="auto"/>
          <w:lang w:eastAsia="en-US"/>
        </w:rPr>
        <w:t>).</w:t>
      </w:r>
    </w:p>
    <w:p w14:paraId="4E667B9E" w14:textId="77777777" w:rsidR="0082045B" w:rsidRDefault="00406481" w:rsidP="00406481">
      <w:pPr>
        <w:pStyle w:val="BodyRC"/>
        <w:spacing w:line="480" w:lineRule="auto"/>
        <w:rPr>
          <w:color w:val="auto"/>
          <w:lang w:val="en"/>
        </w:rPr>
      </w:pPr>
      <w:r>
        <w:rPr>
          <w:color w:val="auto"/>
          <w:lang w:val="en"/>
        </w:rPr>
        <w:t>One</w:t>
      </w:r>
      <w:r w:rsidRPr="00292383">
        <w:rPr>
          <w:color w:val="auto"/>
          <w:lang w:val="en"/>
        </w:rPr>
        <w:t xml:space="preserve"> mother to</w:t>
      </w:r>
      <w:r w:rsidR="003E7AD0">
        <w:rPr>
          <w:color w:val="auto"/>
          <w:lang w:val="en"/>
        </w:rPr>
        <w:t xml:space="preserve"> a daughter </w:t>
      </w:r>
      <w:r w:rsidRPr="00292383">
        <w:rPr>
          <w:color w:val="auto"/>
          <w:lang w:val="en"/>
        </w:rPr>
        <w:t xml:space="preserve">who wanted to do </w:t>
      </w:r>
      <w:r w:rsidR="001F5833">
        <w:rPr>
          <w:color w:val="auto"/>
          <w:lang w:val="en"/>
        </w:rPr>
        <w:t xml:space="preserve">an </w:t>
      </w:r>
      <w:r w:rsidRPr="00292383">
        <w:rPr>
          <w:color w:val="auto"/>
          <w:lang w:val="en"/>
        </w:rPr>
        <w:t>Early Years degree, worked in a nurse</w:t>
      </w:r>
      <w:r>
        <w:rPr>
          <w:color w:val="auto"/>
          <w:lang w:val="en"/>
        </w:rPr>
        <w:t xml:space="preserve">ry. This had helped inform her and </w:t>
      </w:r>
      <w:r w:rsidRPr="00292383">
        <w:rPr>
          <w:color w:val="auto"/>
          <w:lang w:val="en"/>
        </w:rPr>
        <w:t xml:space="preserve">her daughter, about </w:t>
      </w:r>
      <w:r w:rsidR="00A075A4">
        <w:rPr>
          <w:color w:val="auto"/>
          <w:lang w:val="en"/>
        </w:rPr>
        <w:t xml:space="preserve">different </w:t>
      </w:r>
      <w:r w:rsidR="001F5833">
        <w:rPr>
          <w:color w:val="auto"/>
          <w:lang w:val="en"/>
        </w:rPr>
        <w:t>kinds of Early Y</w:t>
      </w:r>
      <w:r w:rsidRPr="00292383">
        <w:rPr>
          <w:color w:val="auto"/>
          <w:lang w:val="en"/>
        </w:rPr>
        <w:t xml:space="preserve">ears’ qualifications: </w:t>
      </w:r>
    </w:p>
    <w:p w14:paraId="6571F064" w14:textId="4AF905F6" w:rsidR="0082045B" w:rsidRDefault="00406481" w:rsidP="0082045B">
      <w:pPr>
        <w:pStyle w:val="BodyRC"/>
        <w:spacing w:line="480" w:lineRule="auto"/>
        <w:ind w:firstLine="720"/>
        <w:rPr>
          <w:color w:val="auto"/>
          <w:lang w:val="en"/>
        </w:rPr>
      </w:pPr>
      <w:r w:rsidRPr="00C75D93">
        <w:rPr>
          <w:color w:val="auto"/>
          <w:lang w:val="en"/>
        </w:rPr>
        <w:lastRenderedPageBreak/>
        <w:t>I told her about different qualifications [held by staff at the nursery]</w:t>
      </w:r>
      <w:r w:rsidRPr="00292383">
        <w:rPr>
          <w:color w:val="auto"/>
          <w:lang w:val="en"/>
        </w:rPr>
        <w:t xml:space="preserve">. </w:t>
      </w:r>
    </w:p>
    <w:p w14:paraId="426B83B6" w14:textId="77777777" w:rsidR="0082045B" w:rsidRDefault="0082045B" w:rsidP="00406481">
      <w:pPr>
        <w:pStyle w:val="BodyRC"/>
        <w:spacing w:line="480" w:lineRule="auto"/>
        <w:rPr>
          <w:color w:val="auto"/>
          <w:lang w:val="en"/>
        </w:rPr>
      </w:pPr>
    </w:p>
    <w:p w14:paraId="33687A1D" w14:textId="34086DDD" w:rsidR="00406481" w:rsidRPr="00292383" w:rsidRDefault="00406481" w:rsidP="00406481">
      <w:pPr>
        <w:pStyle w:val="BodyRC"/>
        <w:spacing w:line="480" w:lineRule="auto"/>
        <w:rPr>
          <w:color w:val="auto"/>
          <w:lang w:val="en"/>
        </w:rPr>
      </w:pPr>
      <w:r w:rsidRPr="00292383">
        <w:rPr>
          <w:color w:val="auto"/>
          <w:lang w:val="en"/>
        </w:rPr>
        <w:t xml:space="preserve">She and her daughter had also talked to the manager of the nursery who had a daughter who had trained to be a teacher. </w:t>
      </w:r>
    </w:p>
    <w:p w14:paraId="4A2180C7" w14:textId="0B2C40D4" w:rsidR="00175232" w:rsidRDefault="00394C96" w:rsidP="00406481">
      <w:pPr>
        <w:pStyle w:val="BodyRC"/>
        <w:spacing w:line="480" w:lineRule="auto"/>
        <w:rPr>
          <w:color w:val="auto"/>
          <w:lang w:val="en"/>
        </w:rPr>
      </w:pPr>
      <w:r>
        <w:rPr>
          <w:color w:val="auto"/>
          <w:lang w:val="en"/>
        </w:rPr>
        <w:t>E</w:t>
      </w:r>
      <w:r w:rsidR="00406481" w:rsidRPr="00292383">
        <w:rPr>
          <w:color w:val="auto"/>
          <w:lang w:val="en"/>
        </w:rPr>
        <w:t xml:space="preserve">xtended family members and friends </w:t>
      </w:r>
      <w:r>
        <w:rPr>
          <w:color w:val="auto"/>
          <w:lang w:val="en"/>
        </w:rPr>
        <w:t xml:space="preserve">also </w:t>
      </w:r>
      <w:r w:rsidR="00406481" w:rsidRPr="00292383">
        <w:rPr>
          <w:color w:val="auto"/>
          <w:lang w:val="en"/>
        </w:rPr>
        <w:t xml:space="preserve">served the role of providing information. </w:t>
      </w:r>
      <w:r w:rsidR="00A075A4">
        <w:rPr>
          <w:color w:val="auto"/>
          <w:lang w:val="en"/>
        </w:rPr>
        <w:t>These included: the family of a student’s boyfriend</w:t>
      </w:r>
      <w:r>
        <w:rPr>
          <w:color w:val="auto"/>
          <w:lang w:val="en"/>
        </w:rPr>
        <w:t xml:space="preserve"> (he himself was not going to university)</w:t>
      </w:r>
      <w:r w:rsidR="00A075A4">
        <w:rPr>
          <w:color w:val="auto"/>
          <w:lang w:val="en"/>
        </w:rPr>
        <w:t xml:space="preserve">, a cousin who was first in family to go to university, a friend whose son had gone to university, </w:t>
      </w:r>
      <w:r w:rsidR="00175232">
        <w:rPr>
          <w:color w:val="auto"/>
          <w:lang w:val="en"/>
        </w:rPr>
        <w:t>a sister in law who had not gone to universi</w:t>
      </w:r>
      <w:r w:rsidR="001F5833">
        <w:rPr>
          <w:color w:val="auto"/>
          <w:lang w:val="en"/>
        </w:rPr>
        <w:t>ty but worked in a college. Parents and students sought</w:t>
      </w:r>
      <w:r w:rsidR="00D228FA">
        <w:rPr>
          <w:color w:val="auto"/>
          <w:lang w:val="en"/>
        </w:rPr>
        <w:t xml:space="preserve"> both general and </w:t>
      </w:r>
      <w:r w:rsidR="001F5833">
        <w:rPr>
          <w:color w:val="auto"/>
          <w:lang w:val="en"/>
        </w:rPr>
        <w:t xml:space="preserve">personalised </w:t>
      </w:r>
      <w:r w:rsidR="00D228FA">
        <w:rPr>
          <w:color w:val="auto"/>
          <w:lang w:val="en"/>
        </w:rPr>
        <w:t>support/information</w:t>
      </w:r>
      <w:r>
        <w:rPr>
          <w:color w:val="auto"/>
          <w:lang w:val="en"/>
        </w:rPr>
        <w:t xml:space="preserve"> from these contacts</w:t>
      </w:r>
      <w:r w:rsidR="00D228FA">
        <w:rPr>
          <w:color w:val="auto"/>
          <w:lang w:val="en"/>
        </w:rPr>
        <w:t>, for example</w:t>
      </w:r>
      <w:r w:rsidR="00175232">
        <w:rPr>
          <w:color w:val="auto"/>
          <w:lang w:val="en"/>
        </w:rPr>
        <w:t>:</w:t>
      </w:r>
    </w:p>
    <w:p w14:paraId="02562EC2" w14:textId="433425B7" w:rsidR="00175232" w:rsidRDefault="00C75D93" w:rsidP="00406481">
      <w:pPr>
        <w:pStyle w:val="BodyRC"/>
        <w:spacing w:line="480" w:lineRule="auto"/>
        <w:rPr>
          <w:color w:val="auto"/>
          <w:lang w:val="en"/>
        </w:rPr>
      </w:pPr>
      <w:r>
        <w:rPr>
          <w:color w:val="auto"/>
          <w:lang w:val="en"/>
        </w:rPr>
        <w:tab/>
        <w:t>F</w:t>
      </w:r>
      <w:r w:rsidR="00175232" w:rsidRPr="00C75D93">
        <w:rPr>
          <w:color w:val="auto"/>
          <w:lang w:val="en"/>
        </w:rPr>
        <w:t>or help about subjects [that could be taken as a degree</w:t>
      </w:r>
      <w:r>
        <w:rPr>
          <w:color w:val="auto"/>
          <w:lang w:val="en"/>
        </w:rPr>
        <w:t>].</w:t>
      </w:r>
    </w:p>
    <w:p w14:paraId="3F4C817F" w14:textId="4EE7DFEF" w:rsidR="00175232" w:rsidRDefault="00406481" w:rsidP="00406481">
      <w:pPr>
        <w:pStyle w:val="BodyRC"/>
        <w:spacing w:line="480" w:lineRule="auto"/>
        <w:rPr>
          <w:color w:val="auto"/>
          <w:lang w:val="en"/>
        </w:rPr>
      </w:pPr>
      <w:r w:rsidRPr="00292383">
        <w:rPr>
          <w:color w:val="auto"/>
          <w:lang w:val="en"/>
        </w:rPr>
        <w:t xml:space="preserve"> </w:t>
      </w:r>
      <w:r w:rsidR="00C75D93">
        <w:rPr>
          <w:color w:val="auto"/>
          <w:lang w:val="en"/>
        </w:rPr>
        <w:tab/>
        <w:t>I</w:t>
      </w:r>
      <w:r w:rsidRPr="00C75D93">
        <w:rPr>
          <w:color w:val="auto"/>
          <w:lang w:val="en"/>
        </w:rPr>
        <w:t xml:space="preserve">f they knew any good unis, if going to uni would be right for me- just to get another </w:t>
      </w:r>
      <w:r w:rsidR="00C75D93" w:rsidRPr="00C75D93">
        <w:rPr>
          <w:color w:val="auto"/>
          <w:lang w:val="en"/>
        </w:rPr>
        <w:tab/>
      </w:r>
      <w:r w:rsidRPr="00C75D93">
        <w:rPr>
          <w:color w:val="auto"/>
          <w:lang w:val="en"/>
        </w:rPr>
        <w:t>opinion</w:t>
      </w:r>
      <w:r w:rsidR="003E7AD0">
        <w:rPr>
          <w:color w:val="auto"/>
          <w:lang w:val="en"/>
        </w:rPr>
        <w:t xml:space="preserve">. </w:t>
      </w:r>
    </w:p>
    <w:p w14:paraId="7510C7BE" w14:textId="23CBF65A" w:rsidR="00175232" w:rsidRPr="00C75D93" w:rsidRDefault="00C75D93" w:rsidP="00406481">
      <w:pPr>
        <w:pStyle w:val="BodyRC"/>
        <w:spacing w:line="480" w:lineRule="auto"/>
        <w:rPr>
          <w:color w:val="auto"/>
          <w:lang w:val="en"/>
        </w:rPr>
      </w:pPr>
      <w:r w:rsidRPr="00C75D93">
        <w:rPr>
          <w:color w:val="auto"/>
          <w:lang w:val="en"/>
        </w:rPr>
        <w:tab/>
      </w:r>
      <w:r>
        <w:rPr>
          <w:color w:val="auto"/>
          <w:lang w:val="en"/>
        </w:rPr>
        <w:t>If</w:t>
      </w:r>
      <w:r w:rsidR="00175232" w:rsidRPr="00C75D93">
        <w:rPr>
          <w:color w:val="auto"/>
          <w:lang w:val="en"/>
        </w:rPr>
        <w:t xml:space="preserve"> he could help with</w:t>
      </w:r>
      <w:r>
        <w:rPr>
          <w:color w:val="auto"/>
          <w:lang w:val="en"/>
        </w:rPr>
        <w:t xml:space="preserve"> her application form if needed.</w:t>
      </w:r>
    </w:p>
    <w:p w14:paraId="1FCBB65E" w14:textId="77777777" w:rsidR="00406481" w:rsidRPr="00292383" w:rsidRDefault="00406481" w:rsidP="00406481">
      <w:pPr>
        <w:pStyle w:val="BodyRC"/>
        <w:spacing w:line="480" w:lineRule="auto"/>
        <w:rPr>
          <w:color w:val="auto"/>
          <w:lang w:val="en"/>
        </w:rPr>
      </w:pPr>
      <w:r w:rsidRPr="00292383">
        <w:rPr>
          <w:color w:val="auto"/>
          <w:lang w:val="en"/>
        </w:rPr>
        <w:t>Some parents were aware that the information they received from these</w:t>
      </w:r>
      <w:r>
        <w:rPr>
          <w:color w:val="auto"/>
          <w:lang w:val="en"/>
        </w:rPr>
        <w:t xml:space="preserve"> sources might not be accurate:</w:t>
      </w:r>
    </w:p>
    <w:p w14:paraId="651FEED1" w14:textId="1BA9A93E" w:rsidR="00406481" w:rsidRPr="00292383" w:rsidRDefault="00406481" w:rsidP="00C75D93">
      <w:pPr>
        <w:pStyle w:val="BodyRC"/>
        <w:spacing w:line="480" w:lineRule="auto"/>
        <w:ind w:left="720"/>
        <w:rPr>
          <w:color w:val="auto"/>
          <w:lang w:val="en"/>
        </w:rPr>
      </w:pPr>
      <w:r w:rsidRPr="00292383">
        <w:rPr>
          <w:color w:val="auto"/>
          <w:lang w:val="en"/>
        </w:rPr>
        <w:t>I didn’t go through university, I know of the system basically through friends who did</w:t>
      </w:r>
      <w:r w:rsidR="00DC69A9">
        <w:rPr>
          <w:color w:val="auto"/>
          <w:lang w:val="en"/>
        </w:rPr>
        <w:t>,</w:t>
      </w:r>
      <w:r w:rsidRPr="00292383">
        <w:rPr>
          <w:color w:val="auto"/>
          <w:lang w:val="en"/>
        </w:rPr>
        <w:t xml:space="preserve"> </w:t>
      </w:r>
      <w:r w:rsidR="00C75D93">
        <w:rPr>
          <w:color w:val="auto"/>
          <w:lang w:val="en"/>
        </w:rPr>
        <w:t>but that was 20 years ago.</w:t>
      </w:r>
      <w:r>
        <w:rPr>
          <w:color w:val="auto"/>
          <w:lang w:val="en"/>
        </w:rPr>
        <w:t xml:space="preserve"> (</w:t>
      </w:r>
      <w:r w:rsidR="00AA244C">
        <w:rPr>
          <w:color w:val="auto"/>
          <w:lang w:val="en"/>
        </w:rPr>
        <w:t xml:space="preserve">Rachel, </w:t>
      </w:r>
      <w:r w:rsidRPr="00292383">
        <w:rPr>
          <w:color w:val="auto"/>
          <w:lang w:val="en"/>
        </w:rPr>
        <w:t>mother to</w:t>
      </w:r>
      <w:r w:rsidR="00AA244C">
        <w:rPr>
          <w:color w:val="auto"/>
          <w:lang w:val="en"/>
        </w:rPr>
        <w:t xml:space="preserve"> daughter, </w:t>
      </w:r>
      <w:r w:rsidR="008F72C9">
        <w:rPr>
          <w:color w:val="auto"/>
          <w:lang w:val="en"/>
        </w:rPr>
        <w:t>year</w:t>
      </w:r>
      <w:r w:rsidR="009A36F7">
        <w:rPr>
          <w:color w:val="auto"/>
          <w:lang w:val="en"/>
        </w:rPr>
        <w:t xml:space="preserve"> 12</w:t>
      </w:r>
      <w:r w:rsidRPr="00292383">
        <w:rPr>
          <w:color w:val="auto"/>
          <w:lang w:val="en"/>
        </w:rPr>
        <w:t>).</w:t>
      </w:r>
    </w:p>
    <w:p w14:paraId="1519AA62" w14:textId="19551CFE" w:rsidR="00746E80" w:rsidRPr="00A75964" w:rsidRDefault="00746E80" w:rsidP="00A75964">
      <w:pPr>
        <w:pStyle w:val="Quotations"/>
        <w:numPr>
          <w:ilvl w:val="0"/>
          <w:numId w:val="13"/>
        </w:numPr>
        <w:spacing w:line="480" w:lineRule="auto"/>
        <w:rPr>
          <w:i w:val="0"/>
          <w:color w:val="auto"/>
          <w:sz w:val="28"/>
          <w:szCs w:val="28"/>
        </w:rPr>
      </w:pPr>
      <w:bookmarkStart w:id="3" w:name="_Toc446077066"/>
      <w:r w:rsidRPr="00A75964">
        <w:rPr>
          <w:rFonts w:asciiTheme="minorHAnsi" w:hAnsiTheme="minorHAnsi"/>
          <w:b/>
          <w:i w:val="0"/>
          <w:color w:val="auto"/>
          <w:sz w:val="28"/>
          <w:szCs w:val="28"/>
        </w:rPr>
        <w:t>Support</w:t>
      </w:r>
      <w:r w:rsidR="00282BCA">
        <w:rPr>
          <w:rFonts w:asciiTheme="minorHAnsi" w:hAnsiTheme="minorHAnsi"/>
          <w:b/>
          <w:i w:val="0"/>
          <w:color w:val="auto"/>
          <w:sz w:val="28"/>
          <w:szCs w:val="28"/>
          <w:lang w:val="en"/>
        </w:rPr>
        <w:t xml:space="preserve"> R</w:t>
      </w:r>
      <w:r w:rsidRPr="00A75964">
        <w:rPr>
          <w:rFonts w:asciiTheme="minorHAnsi" w:hAnsiTheme="minorHAnsi"/>
          <w:b/>
          <w:i w:val="0"/>
          <w:color w:val="auto"/>
          <w:sz w:val="28"/>
          <w:szCs w:val="28"/>
          <w:lang w:val="en"/>
        </w:rPr>
        <w:t>equired</w:t>
      </w:r>
      <w:bookmarkEnd w:id="3"/>
    </w:p>
    <w:p w14:paraId="14AA3F01" w14:textId="261D98E9" w:rsidR="00746E80" w:rsidRPr="00292383" w:rsidRDefault="00746E80" w:rsidP="00746E80">
      <w:pPr>
        <w:pStyle w:val="BodyRC"/>
        <w:spacing w:line="480" w:lineRule="auto"/>
        <w:rPr>
          <w:color w:val="auto"/>
          <w:lang w:val="en"/>
        </w:rPr>
      </w:pPr>
      <w:r w:rsidRPr="00292383">
        <w:rPr>
          <w:color w:val="auto"/>
          <w:lang w:val="en"/>
        </w:rPr>
        <w:t xml:space="preserve">Parents were asked what types of information and support they would like/would have liked. A key theme was the wish for </w:t>
      </w:r>
      <w:r w:rsidR="001F5833">
        <w:rPr>
          <w:color w:val="auto"/>
          <w:lang w:val="en"/>
        </w:rPr>
        <w:t>basic but personalised</w:t>
      </w:r>
      <w:r w:rsidR="00DC69A9">
        <w:rPr>
          <w:color w:val="auto"/>
          <w:lang w:val="en"/>
        </w:rPr>
        <w:t>,</w:t>
      </w:r>
      <w:r w:rsidR="001F5833">
        <w:rPr>
          <w:color w:val="auto"/>
          <w:lang w:val="en"/>
        </w:rPr>
        <w:t xml:space="preserve"> </w:t>
      </w:r>
      <w:r w:rsidRPr="00292383">
        <w:rPr>
          <w:color w:val="auto"/>
          <w:lang w:val="en"/>
        </w:rPr>
        <w:t xml:space="preserve">face to face information </w:t>
      </w:r>
      <w:r w:rsidR="00270DE6">
        <w:rPr>
          <w:color w:val="auto"/>
          <w:lang w:val="en"/>
        </w:rPr>
        <w:t>for example:</w:t>
      </w:r>
    </w:p>
    <w:p w14:paraId="623FD530" w14:textId="7BABF824" w:rsidR="00746E80" w:rsidRPr="00C75D93" w:rsidRDefault="00746E80" w:rsidP="00746E80">
      <w:pPr>
        <w:pStyle w:val="Quotations"/>
        <w:spacing w:line="480" w:lineRule="auto"/>
        <w:rPr>
          <w:rFonts w:asciiTheme="minorHAnsi" w:eastAsiaTheme="minorHAnsi" w:hAnsiTheme="minorHAnsi" w:cstheme="minorHAnsi"/>
          <w:i w:val="0"/>
          <w:color w:val="auto"/>
          <w:lang w:val="en" w:eastAsia="en-US"/>
        </w:rPr>
      </w:pPr>
      <w:r w:rsidRPr="00C75D93">
        <w:rPr>
          <w:rFonts w:asciiTheme="minorHAnsi" w:eastAsiaTheme="minorHAnsi" w:hAnsiTheme="minorHAnsi" w:cstheme="minorHAnsi"/>
          <w:i w:val="0"/>
          <w:color w:val="auto"/>
          <w:lang w:val="en" w:eastAsia="en-US"/>
        </w:rPr>
        <w:lastRenderedPageBreak/>
        <w:t>I just want someone to sit me down and tell me what</w:t>
      </w:r>
      <w:r w:rsidR="00C75D93" w:rsidRPr="00C75D93">
        <w:rPr>
          <w:rFonts w:asciiTheme="minorHAnsi" w:eastAsiaTheme="minorHAnsi" w:hAnsiTheme="minorHAnsi" w:cstheme="minorHAnsi"/>
          <w:i w:val="0"/>
          <w:color w:val="auto"/>
          <w:lang w:val="en" w:eastAsia="en-US"/>
        </w:rPr>
        <w:t xml:space="preserve"> [teaching] courses there are.</w:t>
      </w:r>
      <w:r w:rsidR="00C75D93">
        <w:rPr>
          <w:rFonts w:asciiTheme="minorHAnsi" w:eastAsiaTheme="minorHAnsi" w:hAnsiTheme="minorHAnsi" w:cstheme="minorHAnsi"/>
          <w:i w:val="0"/>
          <w:color w:val="auto"/>
          <w:lang w:val="en" w:eastAsia="en-US"/>
        </w:rPr>
        <w:t xml:space="preserve"> </w:t>
      </w:r>
      <w:r w:rsidRPr="00C75D93">
        <w:rPr>
          <w:rFonts w:asciiTheme="minorHAnsi" w:eastAsiaTheme="minorHAnsi" w:hAnsiTheme="minorHAnsi" w:cstheme="minorHAnsi"/>
          <w:i w:val="0"/>
          <w:color w:val="auto"/>
          <w:lang w:val="en" w:eastAsia="en-US"/>
        </w:rPr>
        <w:t>(</w:t>
      </w:r>
      <w:r w:rsidR="00AA244C" w:rsidRPr="00C75D93">
        <w:rPr>
          <w:rFonts w:asciiTheme="minorHAnsi" w:eastAsiaTheme="minorHAnsi" w:hAnsiTheme="minorHAnsi" w:cstheme="minorHAnsi"/>
          <w:i w:val="0"/>
          <w:color w:val="auto"/>
          <w:lang w:val="en" w:eastAsia="en-US"/>
        </w:rPr>
        <w:t xml:space="preserve">Carol, </w:t>
      </w:r>
      <w:r w:rsidRPr="00C75D93">
        <w:rPr>
          <w:rFonts w:asciiTheme="minorHAnsi" w:eastAsiaTheme="minorHAnsi" w:hAnsiTheme="minorHAnsi" w:cstheme="minorHAnsi"/>
          <w:i w:val="0"/>
          <w:color w:val="auto"/>
          <w:lang w:val="en" w:eastAsia="en-US"/>
        </w:rPr>
        <w:t>mother to</w:t>
      </w:r>
      <w:r w:rsidR="008F72C9" w:rsidRPr="00C75D93">
        <w:rPr>
          <w:rFonts w:asciiTheme="minorHAnsi" w:eastAsiaTheme="minorHAnsi" w:hAnsiTheme="minorHAnsi" w:cstheme="minorHAnsi"/>
          <w:i w:val="0"/>
          <w:color w:val="auto"/>
          <w:lang w:val="en" w:eastAsia="en-US"/>
        </w:rPr>
        <w:t xml:space="preserve"> daughter</w:t>
      </w:r>
      <w:r w:rsidRPr="00C75D93">
        <w:rPr>
          <w:rFonts w:asciiTheme="minorHAnsi" w:eastAsiaTheme="minorHAnsi" w:hAnsiTheme="minorHAnsi" w:cstheme="minorHAnsi"/>
          <w:i w:val="0"/>
          <w:color w:val="auto"/>
          <w:lang w:val="en" w:eastAsia="en-US"/>
        </w:rPr>
        <w:t xml:space="preserve">, </w:t>
      </w:r>
      <w:r w:rsidR="008F72C9" w:rsidRPr="00C75D93">
        <w:rPr>
          <w:rFonts w:asciiTheme="minorHAnsi" w:eastAsiaTheme="minorHAnsi" w:hAnsiTheme="minorHAnsi" w:cstheme="minorHAnsi"/>
          <w:i w:val="0"/>
          <w:color w:val="auto"/>
          <w:lang w:val="en" w:eastAsia="en-US"/>
        </w:rPr>
        <w:t xml:space="preserve">year </w:t>
      </w:r>
      <w:r w:rsidR="009A36F7" w:rsidRPr="00C75D93">
        <w:rPr>
          <w:rFonts w:asciiTheme="minorHAnsi" w:eastAsiaTheme="minorHAnsi" w:hAnsiTheme="minorHAnsi" w:cstheme="minorHAnsi"/>
          <w:i w:val="0"/>
          <w:color w:val="auto"/>
          <w:lang w:val="en" w:eastAsia="en-US"/>
        </w:rPr>
        <w:t>12</w:t>
      </w:r>
      <w:r w:rsidRPr="00C75D93">
        <w:rPr>
          <w:rFonts w:asciiTheme="minorHAnsi" w:eastAsiaTheme="minorHAnsi" w:hAnsiTheme="minorHAnsi" w:cstheme="minorHAnsi"/>
          <w:i w:val="0"/>
          <w:color w:val="auto"/>
          <w:lang w:val="en" w:eastAsia="en-US"/>
        </w:rPr>
        <w:t>).</w:t>
      </w:r>
    </w:p>
    <w:p w14:paraId="45E28BBF" w14:textId="449FAADA" w:rsidR="00746E80" w:rsidRPr="00C75D93" w:rsidRDefault="00746E80" w:rsidP="00746E80">
      <w:pPr>
        <w:spacing w:line="480" w:lineRule="auto"/>
        <w:ind w:left="720"/>
        <w:jc w:val="both"/>
        <w:rPr>
          <w:rFonts w:cstheme="minorHAnsi"/>
          <w:sz w:val="24"/>
          <w:szCs w:val="24"/>
          <w:lang w:val="en"/>
        </w:rPr>
      </w:pPr>
      <w:r w:rsidRPr="00C75D93">
        <w:rPr>
          <w:rFonts w:cstheme="minorHAnsi"/>
          <w:sz w:val="24"/>
          <w:szCs w:val="24"/>
          <w:lang w:val="en"/>
        </w:rPr>
        <w:t xml:space="preserve">If I went to the school I’m sure they would give me leaflets and booklets about how the process works but I also want the advice on how that applies to her </w:t>
      </w:r>
      <w:r w:rsidR="00C75D93" w:rsidRPr="00C75D93">
        <w:rPr>
          <w:rFonts w:cstheme="minorHAnsi"/>
          <w:sz w:val="24"/>
          <w:szCs w:val="24"/>
          <w:lang w:val="en"/>
        </w:rPr>
        <w:t xml:space="preserve">on a much more personal level. </w:t>
      </w:r>
      <w:r w:rsidRPr="00C75D93">
        <w:rPr>
          <w:rFonts w:cstheme="minorHAnsi"/>
          <w:sz w:val="24"/>
          <w:szCs w:val="24"/>
          <w:lang w:val="en"/>
        </w:rPr>
        <w:t>(</w:t>
      </w:r>
      <w:r w:rsidR="00AA244C" w:rsidRPr="00C75D93">
        <w:rPr>
          <w:rFonts w:cstheme="minorHAnsi"/>
          <w:sz w:val="24"/>
          <w:szCs w:val="24"/>
          <w:lang w:val="en"/>
        </w:rPr>
        <w:t xml:space="preserve">Jackie, </w:t>
      </w:r>
      <w:r w:rsidRPr="00C75D93">
        <w:rPr>
          <w:rFonts w:cstheme="minorHAnsi"/>
          <w:sz w:val="24"/>
          <w:szCs w:val="24"/>
          <w:lang w:val="en"/>
        </w:rPr>
        <w:t>mother to</w:t>
      </w:r>
      <w:r w:rsidR="008F72C9" w:rsidRPr="00C75D93">
        <w:rPr>
          <w:rFonts w:cstheme="minorHAnsi"/>
          <w:sz w:val="24"/>
          <w:szCs w:val="24"/>
          <w:lang w:val="en"/>
        </w:rPr>
        <w:t xml:space="preserve"> daughter</w:t>
      </w:r>
      <w:r w:rsidRPr="00C75D93">
        <w:rPr>
          <w:rFonts w:cstheme="minorHAnsi"/>
          <w:sz w:val="24"/>
          <w:szCs w:val="24"/>
          <w:lang w:val="en"/>
        </w:rPr>
        <w:t xml:space="preserve">, </w:t>
      </w:r>
      <w:r w:rsidR="008F72C9" w:rsidRPr="00C75D93">
        <w:rPr>
          <w:rFonts w:cstheme="minorHAnsi"/>
          <w:sz w:val="24"/>
          <w:szCs w:val="24"/>
          <w:lang w:val="en"/>
        </w:rPr>
        <w:t xml:space="preserve">year </w:t>
      </w:r>
      <w:r w:rsidR="009A36F7" w:rsidRPr="00C75D93">
        <w:rPr>
          <w:rFonts w:cstheme="minorHAnsi"/>
          <w:sz w:val="24"/>
          <w:szCs w:val="24"/>
          <w:lang w:val="en"/>
        </w:rPr>
        <w:t>12</w:t>
      </w:r>
      <w:r w:rsidRPr="00C75D93">
        <w:rPr>
          <w:rFonts w:cstheme="minorHAnsi"/>
          <w:sz w:val="24"/>
          <w:szCs w:val="24"/>
          <w:lang w:val="en"/>
        </w:rPr>
        <w:t>)</w:t>
      </w:r>
    </w:p>
    <w:p w14:paraId="1F17FB26" w14:textId="3BD4B9E9" w:rsidR="00746E80" w:rsidRPr="00292383" w:rsidRDefault="001F5833" w:rsidP="00746E80">
      <w:pPr>
        <w:pStyle w:val="BodyRC"/>
        <w:spacing w:line="480" w:lineRule="auto"/>
        <w:rPr>
          <w:b/>
          <w:color w:val="auto"/>
        </w:rPr>
      </w:pPr>
      <w:r>
        <w:rPr>
          <w:color w:val="auto"/>
          <w:lang w:val="en"/>
        </w:rPr>
        <w:t>Receiv</w:t>
      </w:r>
      <w:r w:rsidR="00746E80" w:rsidRPr="00292383">
        <w:rPr>
          <w:color w:val="auto"/>
          <w:lang w:val="en"/>
        </w:rPr>
        <w:t xml:space="preserve">ing information from schools </w:t>
      </w:r>
      <w:r>
        <w:rPr>
          <w:color w:val="auto"/>
          <w:lang w:val="en"/>
        </w:rPr>
        <w:t>earlier was suggested by most participants:</w:t>
      </w:r>
    </w:p>
    <w:p w14:paraId="760AB5B2" w14:textId="01FB3270" w:rsidR="00746E80" w:rsidRPr="00C75D93" w:rsidRDefault="00746E80" w:rsidP="00746E80">
      <w:pPr>
        <w:pStyle w:val="Quotations"/>
        <w:spacing w:line="480" w:lineRule="auto"/>
        <w:rPr>
          <w:rFonts w:asciiTheme="minorHAnsi" w:eastAsiaTheme="minorHAnsi" w:hAnsiTheme="minorHAnsi" w:cstheme="minorHAnsi"/>
          <w:i w:val="0"/>
          <w:color w:val="auto"/>
          <w:lang w:val="en" w:eastAsia="en-US"/>
        </w:rPr>
      </w:pPr>
      <w:r w:rsidRPr="00C75D93">
        <w:rPr>
          <w:rFonts w:asciiTheme="minorHAnsi" w:eastAsiaTheme="minorHAnsi" w:hAnsiTheme="minorHAnsi" w:cstheme="minorHAnsi"/>
          <w:i w:val="0"/>
          <w:color w:val="auto"/>
          <w:lang w:val="en" w:eastAsia="en-US"/>
        </w:rPr>
        <w:t xml:space="preserve">I’d feel like we need it brought up to us earlier so it isn’t like at </w:t>
      </w:r>
      <w:r w:rsidR="002537C5" w:rsidRPr="00C75D93">
        <w:rPr>
          <w:rFonts w:asciiTheme="minorHAnsi" w:eastAsiaTheme="minorHAnsi" w:hAnsiTheme="minorHAnsi" w:cstheme="minorHAnsi"/>
          <w:i w:val="0"/>
          <w:color w:val="auto"/>
          <w:lang w:val="en" w:eastAsia="en-US"/>
        </w:rPr>
        <w:t>year 13</w:t>
      </w:r>
      <w:r w:rsidRPr="00C75D93">
        <w:rPr>
          <w:rFonts w:asciiTheme="minorHAnsi" w:eastAsiaTheme="minorHAnsi" w:hAnsiTheme="minorHAnsi" w:cstheme="minorHAnsi"/>
          <w:i w:val="0"/>
          <w:color w:val="auto"/>
          <w:lang w:val="en" w:eastAsia="en-US"/>
        </w:rPr>
        <w:t xml:space="preserve"> you got to decide all at once wha</w:t>
      </w:r>
      <w:r w:rsidR="00C75D93" w:rsidRPr="00C75D93">
        <w:rPr>
          <w:rFonts w:asciiTheme="minorHAnsi" w:eastAsiaTheme="minorHAnsi" w:hAnsiTheme="minorHAnsi" w:cstheme="minorHAnsi"/>
          <w:i w:val="0"/>
          <w:color w:val="auto"/>
          <w:lang w:val="en" w:eastAsia="en-US"/>
        </w:rPr>
        <w:t>t you like to do with your life.</w:t>
      </w:r>
      <w:r w:rsidRPr="00C75D93">
        <w:rPr>
          <w:rFonts w:asciiTheme="minorHAnsi" w:eastAsiaTheme="minorHAnsi" w:hAnsiTheme="minorHAnsi" w:cstheme="minorHAnsi"/>
          <w:i w:val="0"/>
          <w:color w:val="auto"/>
          <w:lang w:val="en" w:eastAsia="en-US"/>
        </w:rPr>
        <w:t xml:space="preserve"> (</w:t>
      </w:r>
      <w:r w:rsidR="00FA6787" w:rsidRPr="00C75D93">
        <w:rPr>
          <w:rFonts w:asciiTheme="minorHAnsi" w:eastAsiaTheme="minorHAnsi" w:hAnsiTheme="minorHAnsi" w:cstheme="minorHAnsi"/>
          <w:i w:val="0"/>
          <w:color w:val="auto"/>
          <w:lang w:val="en" w:eastAsia="en-US"/>
        </w:rPr>
        <w:t xml:space="preserve">Kelly, </w:t>
      </w:r>
      <w:r w:rsidRPr="00C75D93">
        <w:rPr>
          <w:rFonts w:asciiTheme="minorHAnsi" w:eastAsiaTheme="minorHAnsi" w:hAnsiTheme="minorHAnsi" w:cstheme="minorHAnsi"/>
          <w:i w:val="0"/>
          <w:color w:val="auto"/>
          <w:lang w:val="en" w:eastAsia="en-US"/>
        </w:rPr>
        <w:t xml:space="preserve">student, </w:t>
      </w:r>
      <w:r w:rsidR="008F72C9" w:rsidRPr="00C75D93">
        <w:rPr>
          <w:rFonts w:asciiTheme="minorHAnsi" w:eastAsiaTheme="minorHAnsi" w:hAnsiTheme="minorHAnsi" w:cstheme="minorHAnsi"/>
          <w:i w:val="0"/>
          <w:color w:val="auto"/>
          <w:lang w:val="en" w:eastAsia="en-US"/>
        </w:rPr>
        <w:t xml:space="preserve">year </w:t>
      </w:r>
      <w:r w:rsidR="009A36F7" w:rsidRPr="00C75D93">
        <w:rPr>
          <w:rFonts w:asciiTheme="minorHAnsi" w:eastAsiaTheme="minorHAnsi" w:hAnsiTheme="minorHAnsi" w:cstheme="minorHAnsi"/>
          <w:i w:val="0"/>
          <w:color w:val="auto"/>
          <w:lang w:val="en" w:eastAsia="en-US"/>
        </w:rPr>
        <w:t>12</w:t>
      </w:r>
      <w:r w:rsidRPr="00C75D93">
        <w:rPr>
          <w:rFonts w:asciiTheme="minorHAnsi" w:eastAsiaTheme="minorHAnsi" w:hAnsiTheme="minorHAnsi" w:cstheme="minorHAnsi"/>
          <w:i w:val="0"/>
          <w:color w:val="auto"/>
          <w:lang w:val="en" w:eastAsia="en-US"/>
        </w:rPr>
        <w:t>).</w:t>
      </w:r>
    </w:p>
    <w:p w14:paraId="13E96627" w14:textId="5E910545" w:rsidR="00746E80" w:rsidRPr="00C75D93" w:rsidRDefault="00746E80" w:rsidP="00746E80">
      <w:pPr>
        <w:pStyle w:val="Quotations"/>
        <w:spacing w:line="480" w:lineRule="auto"/>
        <w:rPr>
          <w:rFonts w:asciiTheme="minorHAnsi" w:eastAsiaTheme="minorHAnsi" w:hAnsiTheme="minorHAnsi" w:cstheme="minorHAnsi"/>
          <w:i w:val="0"/>
          <w:color w:val="auto"/>
          <w:lang w:val="en" w:eastAsia="en-US"/>
        </w:rPr>
      </w:pPr>
      <w:r w:rsidRPr="00C75D93">
        <w:rPr>
          <w:rFonts w:asciiTheme="minorHAnsi" w:eastAsiaTheme="minorHAnsi" w:hAnsiTheme="minorHAnsi" w:cstheme="minorHAnsi"/>
          <w:i w:val="0"/>
          <w:color w:val="auto"/>
          <w:lang w:val="en" w:eastAsia="en-US"/>
        </w:rPr>
        <w:t>I could have done with a conversation before the A level choices were made-because I was the one left steering her, o</w:t>
      </w:r>
      <w:r w:rsidR="00C75D93" w:rsidRPr="00C75D93">
        <w:rPr>
          <w:rFonts w:asciiTheme="minorHAnsi" w:eastAsiaTheme="minorHAnsi" w:hAnsiTheme="minorHAnsi" w:cstheme="minorHAnsi"/>
          <w:i w:val="0"/>
          <w:color w:val="auto"/>
          <w:lang w:val="en" w:eastAsia="en-US"/>
        </w:rPr>
        <w:t>n information from 20 years ago.</w:t>
      </w:r>
      <w:r w:rsidRPr="00C75D93">
        <w:rPr>
          <w:rFonts w:asciiTheme="minorHAnsi" w:eastAsiaTheme="minorHAnsi" w:hAnsiTheme="minorHAnsi" w:cstheme="minorHAnsi"/>
          <w:i w:val="0"/>
          <w:color w:val="auto"/>
          <w:lang w:val="en" w:eastAsia="en-US"/>
        </w:rPr>
        <w:t xml:space="preserve"> (</w:t>
      </w:r>
      <w:r w:rsidR="00030ADD" w:rsidRPr="00C75D93">
        <w:rPr>
          <w:rFonts w:asciiTheme="minorHAnsi" w:eastAsiaTheme="minorHAnsi" w:hAnsiTheme="minorHAnsi" w:cstheme="minorHAnsi"/>
          <w:i w:val="0"/>
          <w:color w:val="auto"/>
          <w:lang w:val="en" w:eastAsia="en-US"/>
        </w:rPr>
        <w:t xml:space="preserve">Rachel, </w:t>
      </w:r>
      <w:r w:rsidRPr="00C75D93">
        <w:rPr>
          <w:rFonts w:asciiTheme="minorHAnsi" w:eastAsiaTheme="minorHAnsi" w:hAnsiTheme="minorHAnsi" w:cstheme="minorHAnsi"/>
          <w:i w:val="0"/>
          <w:color w:val="auto"/>
          <w:lang w:val="en" w:eastAsia="en-US"/>
        </w:rPr>
        <w:t xml:space="preserve">mother to student, </w:t>
      </w:r>
      <w:r w:rsidR="008F72C9" w:rsidRPr="00C75D93">
        <w:rPr>
          <w:rFonts w:asciiTheme="minorHAnsi" w:eastAsiaTheme="minorHAnsi" w:hAnsiTheme="minorHAnsi" w:cstheme="minorHAnsi"/>
          <w:i w:val="0"/>
          <w:color w:val="auto"/>
          <w:lang w:val="en" w:eastAsia="en-US"/>
        </w:rPr>
        <w:t xml:space="preserve">year </w:t>
      </w:r>
      <w:r w:rsidR="009A36F7" w:rsidRPr="00C75D93">
        <w:rPr>
          <w:rFonts w:asciiTheme="minorHAnsi" w:eastAsiaTheme="minorHAnsi" w:hAnsiTheme="minorHAnsi" w:cstheme="minorHAnsi"/>
          <w:i w:val="0"/>
          <w:color w:val="auto"/>
          <w:lang w:val="en" w:eastAsia="en-US"/>
        </w:rPr>
        <w:t>12</w:t>
      </w:r>
      <w:r w:rsidRPr="00C75D93">
        <w:rPr>
          <w:rFonts w:asciiTheme="minorHAnsi" w:eastAsiaTheme="minorHAnsi" w:hAnsiTheme="minorHAnsi" w:cstheme="minorHAnsi"/>
          <w:i w:val="0"/>
          <w:color w:val="auto"/>
          <w:lang w:val="en" w:eastAsia="en-US"/>
        </w:rPr>
        <w:t>).</w:t>
      </w:r>
    </w:p>
    <w:p w14:paraId="7C009CA3" w14:textId="38BBD68A" w:rsidR="00746E80" w:rsidRPr="00292383" w:rsidRDefault="00746E80" w:rsidP="00746E80">
      <w:pPr>
        <w:pStyle w:val="BodyRC"/>
        <w:spacing w:line="480" w:lineRule="auto"/>
        <w:rPr>
          <w:color w:val="auto"/>
          <w:lang w:val="en"/>
        </w:rPr>
      </w:pPr>
      <w:r w:rsidRPr="00292383">
        <w:rPr>
          <w:color w:val="auto"/>
          <w:lang w:val="en"/>
        </w:rPr>
        <w:t>Most of the parents said a timetable of what they could be doing, what their child needed to be doing and what happened next in the applica</w:t>
      </w:r>
      <w:r w:rsidR="00B512DF">
        <w:rPr>
          <w:color w:val="auto"/>
          <w:lang w:val="en"/>
        </w:rPr>
        <w:t xml:space="preserve">tion process would be helpful </w:t>
      </w:r>
      <w:r>
        <w:rPr>
          <w:color w:val="auto"/>
          <w:lang w:val="en"/>
        </w:rPr>
        <w:t xml:space="preserve">as the following comments </w:t>
      </w:r>
      <w:r w:rsidR="00C53718">
        <w:rPr>
          <w:color w:val="auto"/>
          <w:lang w:val="en"/>
        </w:rPr>
        <w:t xml:space="preserve">from year 13 parents </w:t>
      </w:r>
      <w:r>
        <w:rPr>
          <w:color w:val="auto"/>
          <w:lang w:val="en"/>
        </w:rPr>
        <w:t>illustrate</w:t>
      </w:r>
      <w:r w:rsidRPr="00292383">
        <w:rPr>
          <w:color w:val="auto"/>
          <w:lang w:val="en"/>
        </w:rPr>
        <w:t>:</w:t>
      </w:r>
    </w:p>
    <w:p w14:paraId="3E861B71" w14:textId="17C8C4A8" w:rsidR="00746E80" w:rsidRPr="00E83FCD" w:rsidRDefault="00746E80" w:rsidP="00746E80">
      <w:pPr>
        <w:pStyle w:val="Quotations"/>
        <w:spacing w:line="480" w:lineRule="auto"/>
        <w:rPr>
          <w:rFonts w:asciiTheme="minorHAnsi" w:eastAsiaTheme="minorHAnsi" w:hAnsiTheme="minorHAnsi" w:cstheme="minorHAnsi"/>
          <w:i w:val="0"/>
          <w:color w:val="auto"/>
          <w:lang w:val="en" w:eastAsia="en-US"/>
        </w:rPr>
      </w:pPr>
      <w:r w:rsidRPr="00E83FCD">
        <w:rPr>
          <w:rFonts w:asciiTheme="minorHAnsi" w:eastAsiaTheme="minorHAnsi" w:hAnsiTheme="minorHAnsi" w:cstheme="minorHAnsi"/>
          <w:i w:val="0"/>
          <w:color w:val="auto"/>
          <w:lang w:val="en" w:eastAsia="en-US"/>
        </w:rPr>
        <w:t>I wish I had a check lis</w:t>
      </w:r>
      <w:r w:rsidR="00E83FCD">
        <w:rPr>
          <w:rFonts w:asciiTheme="minorHAnsi" w:eastAsiaTheme="minorHAnsi" w:hAnsiTheme="minorHAnsi" w:cstheme="minorHAnsi"/>
          <w:i w:val="0"/>
          <w:color w:val="auto"/>
          <w:lang w:val="en" w:eastAsia="en-US"/>
        </w:rPr>
        <w:t>t of what you have to do when.</w:t>
      </w:r>
    </w:p>
    <w:p w14:paraId="39D78C34" w14:textId="2C40AC8C" w:rsidR="00746E80" w:rsidRPr="00E83FCD" w:rsidRDefault="00746E80" w:rsidP="00746E80">
      <w:pPr>
        <w:pStyle w:val="Quotations"/>
        <w:spacing w:line="480" w:lineRule="auto"/>
        <w:rPr>
          <w:rFonts w:asciiTheme="minorHAnsi" w:eastAsiaTheme="minorHAnsi" w:hAnsiTheme="minorHAnsi" w:cstheme="minorHAnsi"/>
          <w:i w:val="0"/>
          <w:color w:val="auto"/>
          <w:lang w:val="en" w:eastAsia="en-US"/>
        </w:rPr>
      </w:pPr>
      <w:r w:rsidRPr="00E83FCD">
        <w:rPr>
          <w:rFonts w:asciiTheme="minorHAnsi" w:eastAsiaTheme="minorHAnsi" w:hAnsiTheme="minorHAnsi" w:cstheme="minorHAnsi"/>
          <w:i w:val="0"/>
          <w:color w:val="auto"/>
          <w:lang w:val="en" w:eastAsia="en-US"/>
        </w:rPr>
        <w:t>We’ve been mindful of the deadlines but it’s felt lik</w:t>
      </w:r>
      <w:r w:rsidR="00E83FCD">
        <w:rPr>
          <w:rFonts w:asciiTheme="minorHAnsi" w:eastAsiaTheme="minorHAnsi" w:hAnsiTheme="minorHAnsi" w:cstheme="minorHAnsi"/>
          <w:i w:val="0"/>
          <w:color w:val="auto"/>
          <w:lang w:val="en" w:eastAsia="en-US"/>
        </w:rPr>
        <w:t>e there wasn’t enough notice.</w:t>
      </w:r>
    </w:p>
    <w:p w14:paraId="1D2A6BAD" w14:textId="5399B695" w:rsidR="00746E80" w:rsidRPr="00E83FCD" w:rsidRDefault="00746E80" w:rsidP="00746E80">
      <w:pPr>
        <w:pStyle w:val="Quotations"/>
        <w:spacing w:line="480" w:lineRule="auto"/>
        <w:rPr>
          <w:rFonts w:asciiTheme="minorHAnsi" w:eastAsiaTheme="minorHAnsi" w:hAnsiTheme="minorHAnsi" w:cstheme="minorHAnsi"/>
          <w:i w:val="0"/>
          <w:color w:val="auto"/>
          <w:lang w:val="en" w:eastAsia="en-US"/>
        </w:rPr>
      </w:pPr>
      <w:r w:rsidRPr="00E83FCD">
        <w:rPr>
          <w:rFonts w:asciiTheme="minorHAnsi" w:eastAsiaTheme="minorHAnsi" w:hAnsiTheme="minorHAnsi" w:cstheme="minorHAnsi"/>
          <w:i w:val="0"/>
          <w:color w:val="auto"/>
          <w:lang w:val="en" w:eastAsia="en-US"/>
        </w:rPr>
        <w:t>I am the kind of person that needs to be clear. I just need all the facts. A d</w:t>
      </w:r>
      <w:r w:rsidR="00813010" w:rsidRPr="00E83FCD">
        <w:rPr>
          <w:rFonts w:asciiTheme="minorHAnsi" w:eastAsiaTheme="minorHAnsi" w:hAnsiTheme="minorHAnsi" w:cstheme="minorHAnsi"/>
          <w:i w:val="0"/>
          <w:color w:val="auto"/>
          <w:lang w:val="en" w:eastAsia="en-US"/>
        </w:rPr>
        <w:t>i</w:t>
      </w:r>
      <w:r w:rsidR="00E83FCD">
        <w:rPr>
          <w:rFonts w:asciiTheme="minorHAnsi" w:eastAsiaTheme="minorHAnsi" w:hAnsiTheme="minorHAnsi" w:cstheme="minorHAnsi"/>
          <w:i w:val="0"/>
          <w:color w:val="auto"/>
          <w:lang w:val="en" w:eastAsia="en-US"/>
        </w:rPr>
        <w:t>ary or list would be brilliant.</w:t>
      </w:r>
    </w:p>
    <w:p w14:paraId="283A3BD2" w14:textId="77777777" w:rsidR="0082045B" w:rsidRDefault="00746E80" w:rsidP="00746E80">
      <w:pPr>
        <w:pStyle w:val="BodyRC"/>
        <w:spacing w:line="480" w:lineRule="auto"/>
        <w:rPr>
          <w:color w:val="auto"/>
          <w:lang w:val="en"/>
        </w:rPr>
      </w:pPr>
      <w:r w:rsidRPr="00292383">
        <w:rPr>
          <w:color w:val="auto"/>
          <w:lang w:val="en"/>
        </w:rPr>
        <w:t>A timetable would be reassur</w:t>
      </w:r>
      <w:r w:rsidR="00C53718">
        <w:rPr>
          <w:color w:val="auto"/>
          <w:lang w:val="en"/>
        </w:rPr>
        <w:t>ing</w:t>
      </w:r>
      <w:r w:rsidR="0082045B">
        <w:rPr>
          <w:color w:val="auto"/>
          <w:lang w:val="en"/>
        </w:rPr>
        <w:t xml:space="preserve">: </w:t>
      </w:r>
    </w:p>
    <w:p w14:paraId="7F719BF1" w14:textId="668932D6" w:rsidR="00C53718" w:rsidRPr="00E83FCD" w:rsidRDefault="00746E80" w:rsidP="0082045B">
      <w:pPr>
        <w:pStyle w:val="BodyRC"/>
        <w:spacing w:line="480" w:lineRule="auto"/>
        <w:ind w:firstLine="720"/>
        <w:rPr>
          <w:color w:val="auto"/>
          <w:lang w:val="en"/>
        </w:rPr>
      </w:pPr>
      <w:r w:rsidRPr="00E83FCD">
        <w:rPr>
          <w:color w:val="auto"/>
          <w:lang w:val="en"/>
        </w:rPr>
        <w:t xml:space="preserve">cos we’ve never done </w:t>
      </w:r>
      <w:r w:rsidR="0082045B">
        <w:rPr>
          <w:color w:val="auto"/>
          <w:lang w:val="en"/>
        </w:rPr>
        <w:t>it before…and it’s so intense.</w:t>
      </w:r>
    </w:p>
    <w:p w14:paraId="4478736C" w14:textId="11E6579D" w:rsidR="00746E80" w:rsidRPr="00292383" w:rsidRDefault="00746E80" w:rsidP="00746E80">
      <w:pPr>
        <w:pStyle w:val="BodyRC"/>
        <w:spacing w:line="480" w:lineRule="auto"/>
        <w:rPr>
          <w:color w:val="auto"/>
          <w:lang w:val="en"/>
        </w:rPr>
      </w:pPr>
      <w:r w:rsidRPr="00292383">
        <w:rPr>
          <w:color w:val="auto"/>
          <w:lang w:val="en"/>
        </w:rPr>
        <w:lastRenderedPageBreak/>
        <w:t>All the parents we spoke to would be happy to come into their children’s school to get infor</w:t>
      </w:r>
      <w:r>
        <w:rPr>
          <w:color w:val="auto"/>
          <w:lang w:val="en"/>
        </w:rPr>
        <w:t xml:space="preserve">mation. </w:t>
      </w:r>
      <w:r w:rsidR="00C53718">
        <w:rPr>
          <w:color w:val="auto"/>
          <w:lang w:val="en"/>
        </w:rPr>
        <w:t xml:space="preserve"> Y</w:t>
      </w:r>
      <w:r w:rsidRPr="00292383">
        <w:rPr>
          <w:color w:val="auto"/>
          <w:lang w:val="en"/>
        </w:rPr>
        <w:t xml:space="preserve">oung people who had described their parents as </w:t>
      </w:r>
      <w:r w:rsidR="005A29D5">
        <w:rPr>
          <w:color w:val="auto"/>
          <w:lang w:val="en"/>
        </w:rPr>
        <w:t>less involved in planning for university</w:t>
      </w:r>
      <w:r w:rsidR="00394C96">
        <w:rPr>
          <w:color w:val="auto"/>
          <w:lang w:val="en"/>
        </w:rPr>
        <w:t>, on the other hand,</w:t>
      </w:r>
      <w:r w:rsidR="00C53718">
        <w:rPr>
          <w:color w:val="auto"/>
          <w:lang w:val="en"/>
        </w:rPr>
        <w:t xml:space="preserve"> </w:t>
      </w:r>
      <w:r w:rsidR="0082045B">
        <w:rPr>
          <w:color w:val="auto"/>
          <w:lang w:val="en"/>
        </w:rPr>
        <w:t xml:space="preserve">felt that a </w:t>
      </w:r>
      <w:r w:rsidRPr="00292383">
        <w:rPr>
          <w:color w:val="auto"/>
          <w:lang w:val="en"/>
        </w:rPr>
        <w:t>leaf</w:t>
      </w:r>
      <w:r w:rsidR="0082045B">
        <w:rPr>
          <w:color w:val="auto"/>
          <w:lang w:val="en"/>
        </w:rPr>
        <w:t>let which they could use as a “</w:t>
      </w:r>
      <w:r w:rsidRPr="00292383">
        <w:rPr>
          <w:color w:val="auto"/>
          <w:lang w:val="en"/>
        </w:rPr>
        <w:t>conversation starter</w:t>
      </w:r>
      <w:r w:rsidR="0082045B">
        <w:rPr>
          <w:color w:val="auto"/>
          <w:lang w:val="en"/>
        </w:rPr>
        <w:t>”</w:t>
      </w:r>
      <w:r w:rsidRPr="00292383">
        <w:rPr>
          <w:color w:val="auto"/>
          <w:lang w:val="en"/>
        </w:rPr>
        <w:t xml:space="preserve"> and which </w:t>
      </w:r>
      <w:r w:rsidR="00B512DF">
        <w:rPr>
          <w:color w:val="auto"/>
          <w:lang w:val="en"/>
        </w:rPr>
        <w:t>was easy</w:t>
      </w:r>
      <w:r w:rsidRPr="00292383">
        <w:rPr>
          <w:color w:val="auto"/>
          <w:lang w:val="en"/>
        </w:rPr>
        <w:t xml:space="preserve"> </w:t>
      </w:r>
      <w:r w:rsidR="00E501B7">
        <w:rPr>
          <w:color w:val="auto"/>
          <w:lang w:val="en"/>
        </w:rPr>
        <w:t>understand would be of benefit.</w:t>
      </w:r>
    </w:p>
    <w:p w14:paraId="5BF0CE46" w14:textId="77777777" w:rsidR="00733EB2" w:rsidRPr="00AA2453" w:rsidRDefault="00733EB2" w:rsidP="00733EB2">
      <w:pPr>
        <w:autoSpaceDE w:val="0"/>
        <w:autoSpaceDN w:val="0"/>
        <w:adjustRightInd w:val="0"/>
        <w:spacing w:after="0" w:line="240" w:lineRule="auto"/>
        <w:rPr>
          <w:sz w:val="24"/>
          <w:szCs w:val="24"/>
        </w:rPr>
      </w:pPr>
    </w:p>
    <w:p w14:paraId="40263DAE" w14:textId="2B8DC6E5" w:rsidR="0075063B" w:rsidRDefault="0075063B" w:rsidP="00733EB2">
      <w:pPr>
        <w:pStyle w:val="NormalWeb"/>
        <w:shd w:val="clear" w:color="auto" w:fill="FFFFFF"/>
        <w:spacing w:line="360" w:lineRule="auto"/>
        <w:jc w:val="both"/>
        <w:rPr>
          <w:rFonts w:asciiTheme="minorHAnsi" w:eastAsiaTheme="minorHAnsi" w:hAnsiTheme="minorHAnsi" w:cstheme="minorBidi"/>
          <w:b/>
          <w:sz w:val="28"/>
          <w:szCs w:val="28"/>
          <w:lang w:eastAsia="en-US"/>
        </w:rPr>
      </w:pPr>
      <w:r w:rsidRPr="00F97EE0">
        <w:rPr>
          <w:rFonts w:asciiTheme="minorHAnsi" w:eastAsiaTheme="minorHAnsi" w:hAnsiTheme="minorHAnsi" w:cstheme="minorBidi"/>
          <w:b/>
          <w:sz w:val="28"/>
          <w:szCs w:val="28"/>
          <w:lang w:eastAsia="en-US"/>
        </w:rPr>
        <w:t>Discussion</w:t>
      </w:r>
    </w:p>
    <w:p w14:paraId="6328DA36" w14:textId="2D91CB38" w:rsidR="00134A08" w:rsidRDefault="00C53718" w:rsidP="00845F20">
      <w:pPr>
        <w:spacing w:before="100" w:beforeAutospacing="1" w:after="100" w:afterAutospacing="1" w:line="480" w:lineRule="auto"/>
        <w:jc w:val="both"/>
        <w:rPr>
          <w:sz w:val="24"/>
          <w:szCs w:val="24"/>
        </w:rPr>
      </w:pPr>
      <w:r w:rsidRPr="00845F20">
        <w:rPr>
          <w:sz w:val="24"/>
          <w:szCs w:val="24"/>
        </w:rPr>
        <w:t xml:space="preserve">This study corresponded with research literature </w:t>
      </w:r>
      <w:r w:rsidR="0085721B" w:rsidRPr="00845F20">
        <w:rPr>
          <w:sz w:val="24"/>
          <w:szCs w:val="24"/>
        </w:rPr>
        <w:t>that</w:t>
      </w:r>
      <w:r w:rsidRPr="00845F20">
        <w:rPr>
          <w:sz w:val="24"/>
          <w:szCs w:val="24"/>
        </w:rPr>
        <w:t xml:space="preserve"> shows</w:t>
      </w:r>
      <w:r w:rsidR="0085721B" w:rsidRPr="00845F20">
        <w:rPr>
          <w:sz w:val="24"/>
          <w:szCs w:val="24"/>
        </w:rPr>
        <w:t xml:space="preserve"> parents remain important through</w:t>
      </w:r>
      <w:r w:rsidR="005A29D5" w:rsidRPr="00845F20">
        <w:rPr>
          <w:sz w:val="24"/>
          <w:szCs w:val="24"/>
        </w:rPr>
        <w:t>out</w:t>
      </w:r>
      <w:r w:rsidR="0085721B" w:rsidRPr="00845F20">
        <w:rPr>
          <w:sz w:val="24"/>
          <w:szCs w:val="24"/>
        </w:rPr>
        <w:t xml:space="preserve"> the transition </w:t>
      </w:r>
      <w:r w:rsidR="005A29D5" w:rsidRPr="00845F20">
        <w:rPr>
          <w:sz w:val="24"/>
          <w:szCs w:val="24"/>
        </w:rPr>
        <w:t>to university</w:t>
      </w:r>
      <w:r w:rsidR="00A04A95" w:rsidRPr="00845F20">
        <w:rPr>
          <w:sz w:val="24"/>
          <w:szCs w:val="24"/>
        </w:rPr>
        <w:t xml:space="preserve"> and </w:t>
      </w:r>
      <w:r w:rsidR="002877A6" w:rsidRPr="00845F20">
        <w:rPr>
          <w:sz w:val="24"/>
          <w:szCs w:val="24"/>
        </w:rPr>
        <w:t xml:space="preserve">that </w:t>
      </w:r>
      <w:r w:rsidR="007970AF" w:rsidRPr="00845F20">
        <w:rPr>
          <w:sz w:val="24"/>
          <w:szCs w:val="24"/>
        </w:rPr>
        <w:t xml:space="preserve">parents </w:t>
      </w:r>
      <w:r w:rsidR="00A04A95" w:rsidRPr="00845F20">
        <w:rPr>
          <w:sz w:val="24"/>
          <w:szCs w:val="24"/>
        </w:rPr>
        <w:t>both need and want more support from schools</w:t>
      </w:r>
      <w:r w:rsidR="0085721B" w:rsidRPr="00845F20">
        <w:rPr>
          <w:sz w:val="24"/>
          <w:szCs w:val="24"/>
        </w:rPr>
        <w:t xml:space="preserve">. </w:t>
      </w:r>
      <w:r w:rsidR="00034569" w:rsidRPr="00845F20">
        <w:rPr>
          <w:sz w:val="24"/>
          <w:szCs w:val="24"/>
        </w:rPr>
        <w:t>It additionally highlighted how talk about university was ‘normalised’ by the participants and part of day to day life</w:t>
      </w:r>
      <w:r w:rsidR="00B1579A" w:rsidRPr="00845F20">
        <w:rPr>
          <w:sz w:val="24"/>
          <w:szCs w:val="24"/>
        </w:rPr>
        <w:t>, over a period of time,</w:t>
      </w:r>
      <w:r w:rsidR="00034569" w:rsidRPr="00845F20">
        <w:rPr>
          <w:sz w:val="24"/>
          <w:szCs w:val="24"/>
        </w:rPr>
        <w:t xml:space="preserve"> while at the same time a subject with often high emotional </w:t>
      </w:r>
      <w:r w:rsidR="00B1579A" w:rsidRPr="00845F20">
        <w:rPr>
          <w:sz w:val="24"/>
          <w:szCs w:val="24"/>
        </w:rPr>
        <w:t xml:space="preserve">impact </w:t>
      </w:r>
      <w:r w:rsidR="00DF4365">
        <w:rPr>
          <w:sz w:val="24"/>
          <w:szCs w:val="24"/>
        </w:rPr>
        <w:t xml:space="preserve">for parents, which </w:t>
      </w:r>
      <w:r w:rsidR="00F866B6" w:rsidRPr="00845F20">
        <w:rPr>
          <w:sz w:val="24"/>
          <w:szCs w:val="24"/>
        </w:rPr>
        <w:t>has been noted elsewhere (e.g. Aim Higher, 2009)</w:t>
      </w:r>
      <w:r w:rsidR="00DF4365">
        <w:rPr>
          <w:sz w:val="24"/>
          <w:szCs w:val="24"/>
        </w:rPr>
        <w:t>. P</w:t>
      </w:r>
      <w:r w:rsidR="00134A08" w:rsidRPr="00845F20">
        <w:rPr>
          <w:sz w:val="24"/>
          <w:szCs w:val="24"/>
        </w:rPr>
        <w:t>arental engagement programmes in North America such as Puente and Futures and Families</w:t>
      </w:r>
      <w:r w:rsidR="00C16D44">
        <w:rPr>
          <w:sz w:val="24"/>
          <w:szCs w:val="24"/>
        </w:rPr>
        <w:t>,</w:t>
      </w:r>
      <w:r w:rsidR="00134A08" w:rsidRPr="00845F20">
        <w:rPr>
          <w:sz w:val="24"/>
          <w:szCs w:val="24"/>
        </w:rPr>
        <w:t xml:space="preserve"> </w:t>
      </w:r>
      <w:r w:rsidR="00F866B6">
        <w:rPr>
          <w:sz w:val="24"/>
          <w:szCs w:val="24"/>
        </w:rPr>
        <w:t xml:space="preserve">which </w:t>
      </w:r>
      <w:r w:rsidR="00134A08" w:rsidRPr="00845F20">
        <w:rPr>
          <w:sz w:val="24"/>
          <w:szCs w:val="24"/>
        </w:rPr>
        <w:t>support low income children towards higher education</w:t>
      </w:r>
      <w:r w:rsidR="00C16D44">
        <w:rPr>
          <w:sz w:val="24"/>
          <w:szCs w:val="24"/>
        </w:rPr>
        <w:t>,</w:t>
      </w:r>
      <w:r w:rsidR="00134A08" w:rsidRPr="00845F20">
        <w:rPr>
          <w:sz w:val="24"/>
          <w:szCs w:val="24"/>
        </w:rPr>
        <w:t xml:space="preserve"> include discussion of parents’ concerns about sending their children away from home to study. </w:t>
      </w:r>
      <w:r w:rsidR="00F866B6">
        <w:rPr>
          <w:sz w:val="24"/>
          <w:szCs w:val="24"/>
        </w:rPr>
        <w:t xml:space="preserve">However, </w:t>
      </w:r>
      <w:r w:rsidR="00134A08" w:rsidRPr="00845F20">
        <w:rPr>
          <w:sz w:val="24"/>
          <w:szCs w:val="24"/>
        </w:rPr>
        <w:t>this seems yet to have been widely addressed in widening participation work in the UK.</w:t>
      </w:r>
    </w:p>
    <w:p w14:paraId="53F97C21" w14:textId="26D54A8A" w:rsidR="00F866B6" w:rsidRDefault="00F866B6" w:rsidP="00F866B6">
      <w:pPr>
        <w:spacing w:before="100" w:beforeAutospacing="1" w:after="100" w:afterAutospacing="1" w:line="480" w:lineRule="auto"/>
        <w:jc w:val="both"/>
        <w:rPr>
          <w:sz w:val="24"/>
          <w:szCs w:val="24"/>
        </w:rPr>
      </w:pPr>
      <w:r>
        <w:rPr>
          <w:sz w:val="24"/>
          <w:szCs w:val="24"/>
        </w:rPr>
        <w:t xml:space="preserve">We approached this study without preconceptions about, or overt focus on, what kinds of cultural capital </w:t>
      </w:r>
      <w:r w:rsidR="00C16D44">
        <w:rPr>
          <w:sz w:val="24"/>
          <w:szCs w:val="24"/>
        </w:rPr>
        <w:t xml:space="preserve">FIFU </w:t>
      </w:r>
      <w:r>
        <w:rPr>
          <w:sz w:val="24"/>
          <w:szCs w:val="24"/>
        </w:rPr>
        <w:t xml:space="preserve">parents might </w:t>
      </w:r>
      <w:r w:rsidR="00C16D44">
        <w:rPr>
          <w:sz w:val="24"/>
          <w:szCs w:val="24"/>
        </w:rPr>
        <w:t>draw upon or possess</w:t>
      </w:r>
      <w:r>
        <w:rPr>
          <w:sz w:val="24"/>
          <w:szCs w:val="24"/>
        </w:rPr>
        <w:t xml:space="preserve">, but considered </w:t>
      </w:r>
      <w:r w:rsidR="00C16D44">
        <w:rPr>
          <w:sz w:val="24"/>
          <w:szCs w:val="24"/>
        </w:rPr>
        <w:t xml:space="preserve">cultural capital as a </w:t>
      </w:r>
      <w:r>
        <w:rPr>
          <w:sz w:val="24"/>
          <w:szCs w:val="24"/>
        </w:rPr>
        <w:t xml:space="preserve">theoretical framework, retrospectively, as one which might be of value, to some extent, in understanding and framing the results seen. </w:t>
      </w:r>
      <w:r w:rsidRPr="00845F20">
        <w:rPr>
          <w:sz w:val="24"/>
          <w:szCs w:val="24"/>
        </w:rPr>
        <w:t>The</w:t>
      </w:r>
      <w:r w:rsidR="00540B3D">
        <w:rPr>
          <w:sz w:val="24"/>
          <w:szCs w:val="24"/>
        </w:rPr>
        <w:t xml:space="preserve">re was tentative evidence that different types of cultural capital were </w:t>
      </w:r>
      <w:r w:rsidRPr="00845F20">
        <w:rPr>
          <w:sz w:val="24"/>
          <w:szCs w:val="24"/>
        </w:rPr>
        <w:t xml:space="preserve">utilised </w:t>
      </w:r>
      <w:r w:rsidR="00540B3D">
        <w:rPr>
          <w:sz w:val="24"/>
          <w:szCs w:val="24"/>
        </w:rPr>
        <w:t>by parents</w:t>
      </w:r>
      <w:r w:rsidR="00C16D44">
        <w:rPr>
          <w:sz w:val="24"/>
          <w:szCs w:val="24"/>
        </w:rPr>
        <w:t xml:space="preserve"> and also the circulatory, effortful and sometimes frustrating nature of this activity when these forms of cultural capital did not match those needed to adequately navigate the ‘</w:t>
      </w:r>
      <w:r w:rsidR="00DF4365">
        <w:rPr>
          <w:sz w:val="24"/>
          <w:szCs w:val="24"/>
        </w:rPr>
        <w:t xml:space="preserve">institutional </w:t>
      </w:r>
      <w:r w:rsidR="00C16D44">
        <w:rPr>
          <w:sz w:val="24"/>
          <w:szCs w:val="24"/>
        </w:rPr>
        <w:t>system’ of access to university.</w:t>
      </w:r>
    </w:p>
    <w:p w14:paraId="64BD965E" w14:textId="7F11E7AD" w:rsidR="00594805" w:rsidRPr="00DE724C" w:rsidRDefault="00594805" w:rsidP="00DE724C">
      <w:pPr>
        <w:pStyle w:val="BodyRC"/>
        <w:spacing w:line="480" w:lineRule="auto"/>
        <w:rPr>
          <w:color w:val="auto"/>
        </w:rPr>
      </w:pPr>
      <w:r w:rsidRPr="001B20A7">
        <w:rPr>
          <w:color w:val="auto"/>
        </w:rPr>
        <w:lastRenderedPageBreak/>
        <w:t>Most parents reported receiving no direct information from their children’s schools and so online information and information from family, friends a</w:t>
      </w:r>
      <w:r w:rsidR="00B22C78">
        <w:rPr>
          <w:color w:val="auto"/>
        </w:rPr>
        <w:t>nd colleagues were the principle resources drawn upon</w:t>
      </w:r>
      <w:r w:rsidRPr="001B20A7">
        <w:rPr>
          <w:color w:val="auto"/>
        </w:rPr>
        <w:t xml:space="preserve">. We found that parents tended to </w:t>
      </w:r>
      <w:r w:rsidR="001B20A7">
        <w:rPr>
          <w:color w:val="auto"/>
        </w:rPr>
        <w:t xml:space="preserve">use online search engines to find </w:t>
      </w:r>
      <w:r w:rsidRPr="001B20A7">
        <w:rPr>
          <w:color w:val="auto"/>
        </w:rPr>
        <w:t>information</w:t>
      </w:r>
      <w:r w:rsidR="00DF4365">
        <w:rPr>
          <w:color w:val="auto"/>
        </w:rPr>
        <w:t>. T</w:t>
      </w:r>
      <w:r w:rsidRPr="001B20A7">
        <w:rPr>
          <w:color w:val="auto"/>
        </w:rPr>
        <w:t xml:space="preserve">he lack of signposting to relevant information frustrated </w:t>
      </w:r>
      <w:r w:rsidR="00C5102F">
        <w:rPr>
          <w:color w:val="auto"/>
        </w:rPr>
        <w:t xml:space="preserve">parents’ </w:t>
      </w:r>
      <w:r w:rsidRPr="001B20A7">
        <w:rPr>
          <w:color w:val="auto"/>
        </w:rPr>
        <w:t>search</w:t>
      </w:r>
      <w:r w:rsidR="00C5102F">
        <w:rPr>
          <w:color w:val="auto"/>
        </w:rPr>
        <w:t>es</w:t>
      </w:r>
      <w:r w:rsidRPr="001B20A7">
        <w:rPr>
          <w:color w:val="auto"/>
        </w:rPr>
        <w:t xml:space="preserve"> for both practical, personally relevant information and a parallel search for a sense of what going to university would be like on a day to day basis for their children</w:t>
      </w:r>
      <w:r w:rsidRPr="00B22C78">
        <w:rPr>
          <w:color w:val="auto"/>
        </w:rPr>
        <w:t>. This highlighted</w:t>
      </w:r>
      <w:r w:rsidR="00B22C78" w:rsidRPr="00B22C78">
        <w:rPr>
          <w:color w:val="auto"/>
        </w:rPr>
        <w:t xml:space="preserve"> the impact of parents’ limited </w:t>
      </w:r>
      <w:r w:rsidRPr="00B22C78">
        <w:rPr>
          <w:color w:val="auto"/>
        </w:rPr>
        <w:t xml:space="preserve">embodied cultural capital </w:t>
      </w:r>
      <w:r w:rsidR="00B22C78" w:rsidRPr="00B22C78">
        <w:rPr>
          <w:color w:val="auto"/>
        </w:rPr>
        <w:t xml:space="preserve">in this </w:t>
      </w:r>
      <w:r w:rsidR="00B22C78">
        <w:rPr>
          <w:color w:val="auto"/>
        </w:rPr>
        <w:t xml:space="preserve">particular </w:t>
      </w:r>
      <w:r w:rsidR="00B22C78" w:rsidRPr="00B22C78">
        <w:rPr>
          <w:color w:val="auto"/>
        </w:rPr>
        <w:t xml:space="preserve">respect </w:t>
      </w:r>
      <w:r w:rsidRPr="00B22C78">
        <w:rPr>
          <w:color w:val="auto"/>
        </w:rPr>
        <w:t xml:space="preserve">and the </w:t>
      </w:r>
      <w:r w:rsidR="00B22C78" w:rsidRPr="00B22C78">
        <w:rPr>
          <w:color w:val="auto"/>
        </w:rPr>
        <w:t xml:space="preserve">importance of </w:t>
      </w:r>
      <w:r w:rsidRPr="00B22C78">
        <w:rPr>
          <w:color w:val="auto"/>
        </w:rPr>
        <w:t>experiential as well as informational resources.</w:t>
      </w:r>
      <w:r w:rsidRPr="001B20A7">
        <w:rPr>
          <w:color w:val="auto"/>
        </w:rPr>
        <w:t xml:space="preserve"> </w:t>
      </w:r>
    </w:p>
    <w:p w14:paraId="77D1BF84" w14:textId="77777777" w:rsidR="00DF4365" w:rsidRDefault="00DF4365" w:rsidP="00594805">
      <w:pPr>
        <w:pStyle w:val="BodyRC"/>
        <w:spacing w:line="480" w:lineRule="auto"/>
        <w:rPr>
          <w:color w:val="auto"/>
        </w:rPr>
      </w:pPr>
    </w:p>
    <w:p w14:paraId="0DF46BDD" w14:textId="42689F0E" w:rsidR="00594805" w:rsidRDefault="00F204A6" w:rsidP="00594805">
      <w:pPr>
        <w:pStyle w:val="BodyRC"/>
        <w:spacing w:line="480" w:lineRule="auto"/>
        <w:rPr>
          <w:color w:val="auto"/>
        </w:rPr>
      </w:pPr>
      <w:r w:rsidRPr="00594805">
        <w:rPr>
          <w:color w:val="auto"/>
        </w:rPr>
        <w:t xml:space="preserve">Parents used all </w:t>
      </w:r>
      <w:r w:rsidR="00692A8C" w:rsidRPr="00594805">
        <w:rPr>
          <w:color w:val="auto"/>
        </w:rPr>
        <w:t xml:space="preserve">and any </w:t>
      </w:r>
      <w:r w:rsidRPr="00594805">
        <w:rPr>
          <w:color w:val="auto"/>
        </w:rPr>
        <w:t xml:space="preserve">available forms of social and cultural capital to gain important ‘inside’ information to help their children make decisions and move towards specific career goals. In this respect, social networks </w:t>
      </w:r>
      <w:r w:rsidR="00050991" w:rsidRPr="00594805">
        <w:rPr>
          <w:color w:val="auto"/>
        </w:rPr>
        <w:t xml:space="preserve">in particular seemed to be used in </w:t>
      </w:r>
      <w:r w:rsidRPr="00594805">
        <w:rPr>
          <w:color w:val="auto"/>
        </w:rPr>
        <w:t xml:space="preserve">‘compensatory’ </w:t>
      </w:r>
      <w:r w:rsidR="00050991" w:rsidRPr="00594805">
        <w:rPr>
          <w:color w:val="auto"/>
        </w:rPr>
        <w:t xml:space="preserve">way </w:t>
      </w:r>
      <w:r w:rsidRPr="00594805">
        <w:rPr>
          <w:color w:val="auto"/>
        </w:rPr>
        <w:t xml:space="preserve">similar to Crozier and Davis’, (2005) work with Bangladeshi and Pakistani parents. </w:t>
      </w:r>
      <w:r w:rsidR="00050991" w:rsidRPr="00594805">
        <w:rPr>
          <w:color w:val="auto"/>
        </w:rPr>
        <w:t>However, often the information these contacts could provide was tenuous and outdated and some parents were very aware of this and how it disadvantaged them.</w:t>
      </w:r>
      <w:r w:rsidR="00594805" w:rsidRPr="00594805">
        <w:rPr>
          <w:color w:val="auto"/>
        </w:rPr>
        <w:t xml:space="preserve"> </w:t>
      </w:r>
    </w:p>
    <w:p w14:paraId="3AF07092" w14:textId="77777777" w:rsidR="00697441" w:rsidRDefault="00697441" w:rsidP="00594805">
      <w:pPr>
        <w:pStyle w:val="BodyRC"/>
        <w:spacing w:line="480" w:lineRule="auto"/>
        <w:rPr>
          <w:color w:val="auto"/>
        </w:rPr>
      </w:pPr>
    </w:p>
    <w:p w14:paraId="4206692F" w14:textId="24D70309" w:rsidR="00DD07D8" w:rsidRPr="00292383" w:rsidRDefault="00FA52BC" w:rsidP="00DD07D8">
      <w:pPr>
        <w:pStyle w:val="BodyRC"/>
        <w:spacing w:line="480" w:lineRule="auto"/>
        <w:rPr>
          <w:color w:val="auto"/>
        </w:rPr>
      </w:pPr>
      <w:r>
        <w:rPr>
          <w:color w:val="auto"/>
        </w:rPr>
        <w:t xml:space="preserve">We noted the collaborative and shared search for information reported by parents and student. </w:t>
      </w:r>
      <w:r w:rsidR="00DD07D8">
        <w:rPr>
          <w:color w:val="auto"/>
        </w:rPr>
        <w:t>Brooks (</w:t>
      </w:r>
      <w:r w:rsidR="00DD07D8" w:rsidRPr="00292383">
        <w:rPr>
          <w:color w:val="auto"/>
        </w:rPr>
        <w:t xml:space="preserve">2004) </w:t>
      </w:r>
      <w:r w:rsidR="00DD07D8">
        <w:rPr>
          <w:color w:val="auto"/>
        </w:rPr>
        <w:t>in one of the very few studies t</w:t>
      </w:r>
      <w:r w:rsidR="00DD07D8" w:rsidRPr="00292383">
        <w:rPr>
          <w:color w:val="auto"/>
        </w:rPr>
        <w:t xml:space="preserve">hat looked at parental support between the start of </w:t>
      </w:r>
      <w:r w:rsidR="00DD07D8">
        <w:rPr>
          <w:color w:val="auto"/>
        </w:rPr>
        <w:t>year 12</w:t>
      </w:r>
      <w:r w:rsidR="00DD07D8" w:rsidRPr="00292383">
        <w:rPr>
          <w:color w:val="auto"/>
        </w:rPr>
        <w:t xml:space="preserve"> and end of </w:t>
      </w:r>
      <w:r w:rsidR="00DD07D8">
        <w:rPr>
          <w:color w:val="auto"/>
        </w:rPr>
        <w:t>year 13</w:t>
      </w:r>
      <w:r w:rsidR="00DD07D8" w:rsidRPr="00292383">
        <w:rPr>
          <w:color w:val="auto"/>
        </w:rPr>
        <w:t xml:space="preserve"> note</w:t>
      </w:r>
      <w:r w:rsidR="00DD07D8">
        <w:rPr>
          <w:color w:val="auto"/>
        </w:rPr>
        <w:t>d</w:t>
      </w:r>
      <w:r w:rsidR="00DD07D8" w:rsidRPr="00292383">
        <w:rPr>
          <w:color w:val="auto"/>
        </w:rPr>
        <w:t xml:space="preserve"> </w:t>
      </w:r>
      <w:r w:rsidR="009751FC">
        <w:rPr>
          <w:color w:val="auto"/>
        </w:rPr>
        <w:t xml:space="preserve"> a </w:t>
      </w:r>
      <w:r w:rsidR="00DD07D8" w:rsidRPr="00292383">
        <w:rPr>
          <w:color w:val="auto"/>
        </w:rPr>
        <w:t xml:space="preserve">passivity typified by </w:t>
      </w:r>
      <w:r w:rsidR="00DD07D8">
        <w:rPr>
          <w:color w:val="auto"/>
        </w:rPr>
        <w:t>decision-making around higher education</w:t>
      </w:r>
      <w:r w:rsidR="00DD07D8" w:rsidRPr="00292383">
        <w:rPr>
          <w:color w:val="auto"/>
        </w:rPr>
        <w:t xml:space="preserve"> in low income families; and in </w:t>
      </w:r>
      <w:r w:rsidR="009751FC">
        <w:rPr>
          <w:color w:val="auto"/>
        </w:rPr>
        <w:t xml:space="preserve">all families </w:t>
      </w:r>
      <w:r w:rsidR="00DD07D8" w:rsidRPr="00292383">
        <w:rPr>
          <w:color w:val="auto"/>
        </w:rPr>
        <w:t>where parental engage</w:t>
      </w:r>
      <w:r w:rsidR="009751FC">
        <w:rPr>
          <w:color w:val="auto"/>
        </w:rPr>
        <w:t>ment was low during this period</w:t>
      </w:r>
      <w:r w:rsidR="00DD07D8" w:rsidRPr="00292383">
        <w:rPr>
          <w:color w:val="auto"/>
        </w:rPr>
        <w:t>:</w:t>
      </w:r>
    </w:p>
    <w:p w14:paraId="0AFE177B" w14:textId="41953EF9" w:rsidR="00DD07D8" w:rsidRPr="00292383" w:rsidRDefault="00DD07D8" w:rsidP="00DD07D8">
      <w:pPr>
        <w:pStyle w:val="Quotations"/>
        <w:spacing w:line="480" w:lineRule="auto"/>
        <w:rPr>
          <w:color w:val="auto"/>
        </w:rPr>
      </w:pPr>
      <w:r w:rsidRPr="00282BCA">
        <w:rPr>
          <w:rFonts w:asciiTheme="minorHAnsi" w:eastAsiaTheme="minorHAnsi" w:hAnsiTheme="minorHAnsi" w:cstheme="minorHAnsi"/>
          <w:i w:val="0"/>
          <w:color w:val="auto"/>
          <w:lang w:eastAsia="en-US"/>
        </w:rPr>
        <w:t xml:space="preserve">Neither parent made any suggestion about a specific [Higher Education] institution; there was little or no discussion about choices during the period of application; and a </w:t>
      </w:r>
      <w:r w:rsidRPr="00282BCA">
        <w:rPr>
          <w:rFonts w:asciiTheme="minorHAnsi" w:eastAsiaTheme="minorHAnsi" w:hAnsiTheme="minorHAnsi" w:cstheme="minorHAnsi"/>
          <w:i w:val="0"/>
          <w:color w:val="auto"/>
          <w:lang w:eastAsia="en-US"/>
        </w:rPr>
        <w:lastRenderedPageBreak/>
        <w:t>parent accompanied the young person on no more than one visit to a university (p. 500</w:t>
      </w:r>
      <w:r w:rsidRPr="00292383">
        <w:rPr>
          <w:color w:val="auto"/>
        </w:rPr>
        <w:t>)</w:t>
      </w:r>
    </w:p>
    <w:p w14:paraId="085C73AD" w14:textId="5D883557" w:rsidR="00FA52BC" w:rsidRDefault="001B20A7" w:rsidP="00DD07D8">
      <w:pPr>
        <w:pStyle w:val="BodyRC"/>
        <w:spacing w:before="240" w:line="480" w:lineRule="auto"/>
        <w:rPr>
          <w:color w:val="auto"/>
        </w:rPr>
      </w:pPr>
      <w:r>
        <w:rPr>
          <w:color w:val="auto"/>
        </w:rPr>
        <w:t>Unlike Brooks</w:t>
      </w:r>
      <w:r w:rsidR="009751FC">
        <w:rPr>
          <w:color w:val="auto"/>
        </w:rPr>
        <w:t>, the majority of the young people in our study had decided to go to university and there was evidence of a good deal of discussion with parents</w:t>
      </w:r>
      <w:r w:rsidR="00017987">
        <w:rPr>
          <w:color w:val="auto"/>
        </w:rPr>
        <w:t xml:space="preserve"> over </w:t>
      </w:r>
      <w:r w:rsidR="00DF4365">
        <w:rPr>
          <w:color w:val="auto"/>
        </w:rPr>
        <w:t xml:space="preserve">often </w:t>
      </w:r>
      <w:r w:rsidR="00017987">
        <w:rPr>
          <w:color w:val="auto"/>
        </w:rPr>
        <w:t>reasonably long periods</w:t>
      </w:r>
      <w:r w:rsidR="009751FC">
        <w:rPr>
          <w:color w:val="auto"/>
        </w:rPr>
        <w:t>.</w:t>
      </w:r>
      <w:r w:rsidR="00FA52BC">
        <w:rPr>
          <w:color w:val="auto"/>
        </w:rPr>
        <w:t xml:space="preserve"> We did note a somewhat ‘passive’ acceptance with which some parents responded to their lack of information from school; and o</w:t>
      </w:r>
      <w:r w:rsidR="00565D4F">
        <w:rPr>
          <w:color w:val="auto"/>
        </w:rPr>
        <w:t xml:space="preserve">ur </w:t>
      </w:r>
      <w:r w:rsidR="009751FC">
        <w:rPr>
          <w:color w:val="auto"/>
        </w:rPr>
        <w:t>p</w:t>
      </w:r>
      <w:r w:rsidR="00DD07D8" w:rsidRPr="00292383">
        <w:rPr>
          <w:color w:val="auto"/>
        </w:rPr>
        <w:t>arents were led by the</w:t>
      </w:r>
      <w:r w:rsidR="00DD07D8">
        <w:rPr>
          <w:color w:val="auto"/>
        </w:rPr>
        <w:t>ir</w:t>
      </w:r>
      <w:r w:rsidR="00DD07D8" w:rsidRPr="00292383">
        <w:rPr>
          <w:color w:val="auto"/>
        </w:rPr>
        <w:t xml:space="preserve"> child </w:t>
      </w:r>
      <w:r>
        <w:rPr>
          <w:color w:val="auto"/>
        </w:rPr>
        <w:t>and acted i</w:t>
      </w:r>
      <w:r w:rsidR="009751FC">
        <w:rPr>
          <w:color w:val="auto"/>
        </w:rPr>
        <w:t>n reaction to external prompts</w:t>
      </w:r>
      <w:r w:rsidR="00A41093">
        <w:rPr>
          <w:color w:val="auto"/>
        </w:rPr>
        <w:t xml:space="preserve"> rather than proactively</w:t>
      </w:r>
      <w:r w:rsidR="009751FC">
        <w:rPr>
          <w:color w:val="auto"/>
        </w:rPr>
        <w:t xml:space="preserve">. </w:t>
      </w:r>
      <w:r w:rsidR="00D0305B">
        <w:rPr>
          <w:color w:val="auto"/>
        </w:rPr>
        <w:t>However,</w:t>
      </w:r>
      <w:r>
        <w:rPr>
          <w:color w:val="auto"/>
        </w:rPr>
        <w:t xml:space="preserve"> </w:t>
      </w:r>
      <w:r w:rsidR="00DF4365">
        <w:rPr>
          <w:color w:val="auto"/>
        </w:rPr>
        <w:t xml:space="preserve">we did not </w:t>
      </w:r>
      <w:r>
        <w:rPr>
          <w:color w:val="auto"/>
        </w:rPr>
        <w:t xml:space="preserve">infer from this that </w:t>
      </w:r>
      <w:r w:rsidR="00565D4F">
        <w:rPr>
          <w:color w:val="auto"/>
        </w:rPr>
        <w:t xml:space="preserve">they </w:t>
      </w:r>
      <w:r w:rsidR="00DD07D8" w:rsidRPr="00292383">
        <w:rPr>
          <w:color w:val="auto"/>
        </w:rPr>
        <w:t xml:space="preserve">were not </w:t>
      </w:r>
      <w:r w:rsidR="00D0305B">
        <w:rPr>
          <w:color w:val="auto"/>
        </w:rPr>
        <w:t xml:space="preserve">active, </w:t>
      </w:r>
      <w:r w:rsidR="00DD07D8" w:rsidRPr="00292383">
        <w:rPr>
          <w:color w:val="auto"/>
        </w:rPr>
        <w:t>interested or involved - they all were and some had been involved in a wide range of activities such as gathering information from contacts, attending open days, online information seeking, and pe</w:t>
      </w:r>
      <w:r w:rsidR="00DF4365">
        <w:rPr>
          <w:color w:val="auto"/>
        </w:rPr>
        <w:t>rsonal statement support. R</w:t>
      </w:r>
      <w:r w:rsidR="00DD07D8" w:rsidRPr="00292383">
        <w:rPr>
          <w:color w:val="auto"/>
        </w:rPr>
        <w:t xml:space="preserve">ather, on the whole they lacked both specific information or answers to questions or concerns they had and the knowledge of where these could be quickly found. </w:t>
      </w:r>
      <w:r w:rsidR="00DD07D8">
        <w:rPr>
          <w:color w:val="auto"/>
        </w:rPr>
        <w:t>In this way</w:t>
      </w:r>
      <w:r w:rsidR="00DF4365">
        <w:rPr>
          <w:color w:val="auto"/>
        </w:rPr>
        <w:t>,</w:t>
      </w:r>
      <w:r w:rsidR="00DD07D8">
        <w:rPr>
          <w:color w:val="auto"/>
        </w:rPr>
        <w:t xml:space="preserve"> they </w:t>
      </w:r>
      <w:r w:rsidR="009751FC">
        <w:rPr>
          <w:color w:val="auto"/>
        </w:rPr>
        <w:t xml:space="preserve">may have </w:t>
      </w:r>
      <w:r w:rsidR="00DD07D8">
        <w:rPr>
          <w:color w:val="auto"/>
        </w:rPr>
        <w:t>lacked the ‘self-efficacy’ seen by some as necessary to parental engagement (</w:t>
      </w:r>
      <w:r w:rsidR="00DD07D8" w:rsidRPr="00766B6F">
        <w:rPr>
          <w:color w:val="auto"/>
        </w:rPr>
        <w:t>Hoover-Dempsey and Sandler, 1997</w:t>
      </w:r>
      <w:r w:rsidR="00DD07D8">
        <w:rPr>
          <w:color w:val="auto"/>
        </w:rPr>
        <w:t xml:space="preserve">). </w:t>
      </w:r>
      <w:r w:rsidR="00DD07D8" w:rsidRPr="00292383">
        <w:rPr>
          <w:color w:val="auto"/>
        </w:rPr>
        <w:t xml:space="preserve">Moreover, it seemed that the role of the child’s emotional supporter and a </w:t>
      </w:r>
      <w:r w:rsidR="00A41093">
        <w:rPr>
          <w:color w:val="auto"/>
        </w:rPr>
        <w:t>deliberative stance</w:t>
      </w:r>
      <w:r w:rsidR="00DD07D8" w:rsidRPr="00292383">
        <w:rPr>
          <w:color w:val="auto"/>
        </w:rPr>
        <w:t xml:space="preserve"> to support them with ‘whatever they chose’ meant that the onus was more on the child to find information or relay information provided by the school than for the parent to find this.</w:t>
      </w:r>
      <w:r>
        <w:rPr>
          <w:color w:val="auto"/>
        </w:rPr>
        <w:t xml:space="preserve"> In this way, moral and emotional support was a key resource that parents were able to offer at a time that was marked by uncertainty and anxiety for both parents and young people. In the absence of being able</w:t>
      </w:r>
      <w:r w:rsidR="00F57284">
        <w:rPr>
          <w:color w:val="auto"/>
        </w:rPr>
        <w:t xml:space="preserve"> also</w:t>
      </w:r>
      <w:r>
        <w:rPr>
          <w:color w:val="auto"/>
        </w:rPr>
        <w:t xml:space="preserve"> to offer more practical and instrumental support, these parents did t</w:t>
      </w:r>
      <w:r w:rsidR="00F57284">
        <w:rPr>
          <w:color w:val="auto"/>
        </w:rPr>
        <w:t>heir best for their children by utilising</w:t>
      </w:r>
      <w:r>
        <w:rPr>
          <w:color w:val="auto"/>
        </w:rPr>
        <w:t xml:space="preserve"> </w:t>
      </w:r>
      <w:r w:rsidR="00A41093">
        <w:rPr>
          <w:color w:val="auto"/>
        </w:rPr>
        <w:t>their cultural capital in resourceful and often highly effortful ways</w:t>
      </w:r>
      <w:r>
        <w:rPr>
          <w:color w:val="auto"/>
        </w:rPr>
        <w:t>.</w:t>
      </w:r>
      <w:r w:rsidR="00F503C5">
        <w:rPr>
          <w:color w:val="auto"/>
        </w:rPr>
        <w:t xml:space="preserve"> </w:t>
      </w:r>
    </w:p>
    <w:p w14:paraId="35025AF8" w14:textId="1D72E180" w:rsidR="00447995" w:rsidRPr="00292383" w:rsidRDefault="00447995" w:rsidP="00DD07D8">
      <w:pPr>
        <w:pStyle w:val="BodyRC"/>
        <w:spacing w:before="240" w:line="480" w:lineRule="auto"/>
        <w:rPr>
          <w:color w:val="auto"/>
        </w:rPr>
      </w:pPr>
      <w:r>
        <w:rPr>
          <w:color w:val="auto"/>
        </w:rPr>
        <w:t xml:space="preserve">The results of this study suggest that schools, colleges, local authorities and others could play a more direct role in the provision of, or signposting to, relevant information for parents. They </w:t>
      </w:r>
      <w:r>
        <w:rPr>
          <w:color w:val="auto"/>
        </w:rPr>
        <w:lastRenderedPageBreak/>
        <w:t xml:space="preserve">should consider providing parents with </w:t>
      </w:r>
      <w:r w:rsidR="004633EC">
        <w:rPr>
          <w:color w:val="auto"/>
        </w:rPr>
        <w:t xml:space="preserve">clear </w:t>
      </w:r>
      <w:r>
        <w:rPr>
          <w:color w:val="auto"/>
        </w:rPr>
        <w:t>‘timetables’ detailing what they and students can/need to do to p</w:t>
      </w:r>
      <w:r w:rsidR="004633EC">
        <w:rPr>
          <w:color w:val="auto"/>
        </w:rPr>
        <w:t>rogress their decisions about university</w:t>
      </w:r>
      <w:r>
        <w:rPr>
          <w:color w:val="auto"/>
        </w:rPr>
        <w:t xml:space="preserve"> through years 12 and 13, offering opportunities for personalised advice and more information on the ‘lived experience’ of attending university</w:t>
      </w:r>
      <w:r w:rsidR="00DB07A1">
        <w:rPr>
          <w:color w:val="auto"/>
        </w:rPr>
        <w:t xml:space="preserve">. </w:t>
      </w:r>
    </w:p>
    <w:p w14:paraId="3E6E90E8" w14:textId="631AFC4F" w:rsidR="00202128" w:rsidRDefault="00202128" w:rsidP="00202128">
      <w:pPr>
        <w:pStyle w:val="BodyRC"/>
        <w:spacing w:before="240" w:line="480" w:lineRule="auto"/>
        <w:rPr>
          <w:color w:val="auto"/>
        </w:rPr>
      </w:pPr>
      <w:r>
        <w:rPr>
          <w:color w:val="auto"/>
        </w:rPr>
        <w:t>Our interviewees were FIFU parents whose children were mostly already decided on going to university. We cannot know how their experience compares with parents whose children had decided not to go (with or without much parental involvement in this decision) or those who were going but where there was little parental involvement. These other groups of families need to be the focus of future qualitative research to expand our understanding of the processes involved and forms of cultural capital and utilisation of these across all FIFU families, along with more comparative research involving non-FIFU families.</w:t>
      </w:r>
    </w:p>
    <w:p w14:paraId="5B9B0BFB" w14:textId="77777777" w:rsidR="006B0282" w:rsidRDefault="006B0282" w:rsidP="00202128">
      <w:pPr>
        <w:spacing w:line="480" w:lineRule="auto"/>
        <w:jc w:val="both"/>
        <w:rPr>
          <w:rFonts w:cstheme="minorHAnsi"/>
          <w:sz w:val="24"/>
          <w:szCs w:val="24"/>
        </w:rPr>
      </w:pPr>
    </w:p>
    <w:p w14:paraId="0E658FB2" w14:textId="020A2E33" w:rsidR="00202128" w:rsidRDefault="00202128" w:rsidP="00202128">
      <w:pPr>
        <w:spacing w:line="480" w:lineRule="auto"/>
        <w:jc w:val="both"/>
        <w:rPr>
          <w:rFonts w:cstheme="minorHAnsi"/>
          <w:sz w:val="24"/>
          <w:szCs w:val="24"/>
        </w:rPr>
      </w:pPr>
      <w:r w:rsidRPr="00452BD5">
        <w:rPr>
          <w:rFonts w:cstheme="minorHAnsi"/>
          <w:sz w:val="24"/>
          <w:szCs w:val="24"/>
        </w:rPr>
        <w:t>Multiple p</w:t>
      </w:r>
      <w:r>
        <w:rPr>
          <w:rFonts w:cstheme="minorHAnsi"/>
          <w:sz w:val="24"/>
          <w:szCs w:val="24"/>
        </w:rPr>
        <w:t xml:space="preserve">olitical, economic, </w:t>
      </w:r>
      <w:r w:rsidRPr="00452BD5">
        <w:rPr>
          <w:rFonts w:cstheme="minorHAnsi"/>
          <w:sz w:val="24"/>
          <w:szCs w:val="24"/>
        </w:rPr>
        <w:t>social</w:t>
      </w:r>
      <w:r>
        <w:rPr>
          <w:rFonts w:cstheme="minorHAnsi"/>
          <w:sz w:val="24"/>
          <w:szCs w:val="24"/>
        </w:rPr>
        <w:t xml:space="preserve"> and psychological</w:t>
      </w:r>
      <w:r w:rsidRPr="00452BD5">
        <w:rPr>
          <w:rFonts w:cstheme="minorHAnsi"/>
          <w:sz w:val="24"/>
          <w:szCs w:val="24"/>
        </w:rPr>
        <w:t xml:space="preserve"> structural barriers exist which reproduce low university participation rates and high drop-out rates for FIFU students. There are no simple solutions</w:t>
      </w:r>
      <w:r>
        <w:rPr>
          <w:rFonts w:cstheme="minorHAnsi"/>
          <w:sz w:val="24"/>
          <w:szCs w:val="24"/>
        </w:rPr>
        <w:t>,</w:t>
      </w:r>
      <w:r w:rsidRPr="00452BD5">
        <w:rPr>
          <w:rFonts w:cstheme="minorHAnsi"/>
          <w:sz w:val="24"/>
          <w:szCs w:val="24"/>
        </w:rPr>
        <w:t xml:space="preserve"> but understanding the importance of the family </w:t>
      </w:r>
      <w:r w:rsidRPr="00F531FA">
        <w:rPr>
          <w:rFonts w:cstheme="minorHAnsi"/>
          <w:i/>
          <w:sz w:val="24"/>
          <w:szCs w:val="24"/>
        </w:rPr>
        <w:t>throughout</w:t>
      </w:r>
      <w:r w:rsidRPr="00452BD5">
        <w:rPr>
          <w:rFonts w:cstheme="minorHAnsi"/>
          <w:sz w:val="24"/>
          <w:szCs w:val="24"/>
        </w:rPr>
        <w:t xml:space="preserve"> children’s education and ensuring schools, colleges and universities provide better support to the families of  FIFU student</w:t>
      </w:r>
      <w:r>
        <w:rPr>
          <w:rFonts w:cstheme="minorHAnsi"/>
          <w:sz w:val="24"/>
          <w:szCs w:val="24"/>
        </w:rPr>
        <w:t>s</w:t>
      </w:r>
      <w:r w:rsidRPr="00452BD5">
        <w:rPr>
          <w:rFonts w:cstheme="minorHAnsi"/>
          <w:sz w:val="24"/>
          <w:szCs w:val="24"/>
        </w:rPr>
        <w:t xml:space="preserve"> and equality of access to inf</w:t>
      </w:r>
      <w:r>
        <w:rPr>
          <w:rFonts w:cstheme="minorHAnsi"/>
          <w:sz w:val="24"/>
          <w:szCs w:val="24"/>
        </w:rPr>
        <w:t>ormation remain basic minimums in beginning to address these inequalities</w:t>
      </w:r>
      <w:r w:rsidRPr="00452BD5">
        <w:rPr>
          <w:rFonts w:cstheme="minorHAnsi"/>
          <w:sz w:val="24"/>
          <w:szCs w:val="24"/>
        </w:rPr>
        <w:t xml:space="preserve">. </w:t>
      </w:r>
    </w:p>
    <w:p w14:paraId="7574408B" w14:textId="77777777" w:rsidR="00202128" w:rsidRPr="00452BD5" w:rsidRDefault="00202128" w:rsidP="00F204A6">
      <w:pPr>
        <w:spacing w:line="480" w:lineRule="auto"/>
        <w:jc w:val="both"/>
        <w:rPr>
          <w:rFonts w:cstheme="minorHAnsi"/>
          <w:sz w:val="24"/>
          <w:szCs w:val="24"/>
        </w:rPr>
      </w:pPr>
    </w:p>
    <w:p w14:paraId="68C54129" w14:textId="77777777" w:rsidR="0085721B" w:rsidRPr="00292383" w:rsidRDefault="0085721B" w:rsidP="0085721B">
      <w:pPr>
        <w:pStyle w:val="BodyRC"/>
        <w:spacing w:line="480" w:lineRule="auto"/>
        <w:rPr>
          <w:color w:val="auto"/>
          <w:lang w:val="en"/>
        </w:rPr>
      </w:pPr>
    </w:p>
    <w:p w14:paraId="2AE922E7" w14:textId="77777777" w:rsidR="00366070" w:rsidRDefault="00366070" w:rsidP="00D40DF7">
      <w:pPr>
        <w:pStyle w:val="BodyRC"/>
        <w:spacing w:line="480" w:lineRule="auto"/>
        <w:rPr>
          <w:b/>
          <w:color w:val="auto"/>
          <w:sz w:val="28"/>
          <w:szCs w:val="28"/>
          <w:lang w:val="en" w:eastAsia="en-GB"/>
        </w:rPr>
      </w:pPr>
      <w:bookmarkStart w:id="4" w:name="_Toc423598490"/>
      <w:bookmarkStart w:id="5" w:name="_Toc423598663"/>
      <w:bookmarkStart w:id="6" w:name="_Toc423705368"/>
    </w:p>
    <w:p w14:paraId="23F17793" w14:textId="77777777" w:rsidR="00366070" w:rsidRDefault="00366070" w:rsidP="00D40DF7">
      <w:pPr>
        <w:pStyle w:val="BodyRC"/>
        <w:spacing w:line="480" w:lineRule="auto"/>
        <w:rPr>
          <w:b/>
          <w:color w:val="auto"/>
          <w:sz w:val="28"/>
          <w:szCs w:val="28"/>
          <w:lang w:val="en" w:eastAsia="en-GB"/>
        </w:rPr>
      </w:pPr>
    </w:p>
    <w:p w14:paraId="7261C3F8" w14:textId="751AE5DE" w:rsidR="00D40DF7" w:rsidRPr="00F97EE0" w:rsidRDefault="00766B6F" w:rsidP="00D40DF7">
      <w:pPr>
        <w:pStyle w:val="BodyRC"/>
        <w:spacing w:line="480" w:lineRule="auto"/>
        <w:rPr>
          <w:b/>
          <w:color w:val="auto"/>
          <w:sz w:val="28"/>
          <w:szCs w:val="28"/>
          <w:lang w:val="en" w:eastAsia="en-GB"/>
        </w:rPr>
      </w:pPr>
      <w:r w:rsidRPr="00F97EE0">
        <w:rPr>
          <w:b/>
          <w:color w:val="auto"/>
          <w:sz w:val="28"/>
          <w:szCs w:val="28"/>
          <w:lang w:val="en" w:eastAsia="en-GB"/>
        </w:rPr>
        <w:lastRenderedPageBreak/>
        <w:t>A</w:t>
      </w:r>
      <w:r w:rsidR="00D40DF7" w:rsidRPr="00F97EE0">
        <w:rPr>
          <w:b/>
          <w:color w:val="auto"/>
          <w:sz w:val="28"/>
          <w:szCs w:val="28"/>
          <w:lang w:val="en" w:eastAsia="en-GB"/>
        </w:rPr>
        <w:t>cknowledgements</w:t>
      </w:r>
    </w:p>
    <w:bookmarkEnd w:id="4"/>
    <w:bookmarkEnd w:id="5"/>
    <w:bookmarkEnd w:id="6"/>
    <w:p w14:paraId="2BA7E786" w14:textId="77777777" w:rsidR="00D40DF7" w:rsidRPr="00292383" w:rsidRDefault="00D40DF7" w:rsidP="00D40DF7">
      <w:pPr>
        <w:pStyle w:val="BodyRC"/>
        <w:spacing w:line="480" w:lineRule="auto"/>
        <w:rPr>
          <w:color w:val="auto"/>
        </w:rPr>
      </w:pPr>
      <w:r w:rsidRPr="00292383">
        <w:rPr>
          <w:color w:val="auto"/>
        </w:rPr>
        <w:t>We would like to thank Kent and Medway Progression Federation (KMPF) and the University of the Creative Arts (UCA) for funding this project. Thanks go to all those parents, guardians, young people and educational professionals who contributed their ideas, views and support to the project.</w:t>
      </w:r>
    </w:p>
    <w:p w14:paraId="6369BED8" w14:textId="2737E5E5" w:rsidR="00D40DF7" w:rsidRPr="00F97EE0" w:rsidRDefault="00594805" w:rsidP="00D40DF7">
      <w:pPr>
        <w:pStyle w:val="MainhRC"/>
        <w:jc w:val="both"/>
        <w:rPr>
          <w:rFonts w:asciiTheme="minorHAnsi" w:hAnsiTheme="minorHAnsi"/>
          <w:color w:val="auto"/>
          <w:sz w:val="28"/>
          <w:szCs w:val="28"/>
        </w:rPr>
      </w:pPr>
      <w:bookmarkStart w:id="7" w:name="_Toc423598518"/>
      <w:bookmarkStart w:id="8" w:name="_Toc423598691"/>
      <w:bookmarkStart w:id="9" w:name="_Toc423705396"/>
      <w:bookmarkStart w:id="10" w:name="_Toc446077070"/>
      <w:r>
        <w:rPr>
          <w:rFonts w:asciiTheme="minorHAnsi" w:hAnsiTheme="minorHAnsi"/>
          <w:color w:val="auto"/>
          <w:sz w:val="28"/>
          <w:szCs w:val="28"/>
        </w:rPr>
        <w:t>R</w:t>
      </w:r>
      <w:r w:rsidR="00D40DF7" w:rsidRPr="00F97EE0">
        <w:rPr>
          <w:rFonts w:asciiTheme="minorHAnsi" w:hAnsiTheme="minorHAnsi"/>
          <w:color w:val="auto"/>
          <w:sz w:val="28"/>
          <w:szCs w:val="28"/>
        </w:rPr>
        <w:t>eferences</w:t>
      </w:r>
      <w:bookmarkEnd w:id="7"/>
      <w:bookmarkEnd w:id="8"/>
      <w:bookmarkEnd w:id="9"/>
      <w:r w:rsidR="00D40DF7" w:rsidRPr="00F97EE0">
        <w:rPr>
          <w:rFonts w:asciiTheme="minorHAnsi" w:hAnsiTheme="minorHAnsi"/>
          <w:color w:val="auto"/>
          <w:sz w:val="28"/>
          <w:szCs w:val="28"/>
        </w:rPr>
        <w:t xml:space="preserve"> </w:t>
      </w:r>
      <w:bookmarkEnd w:id="10"/>
    </w:p>
    <w:p w14:paraId="12D7463A" w14:textId="7E828254" w:rsidR="00D40DF7" w:rsidRPr="00292383" w:rsidRDefault="00465BFD" w:rsidP="00D40DF7">
      <w:pPr>
        <w:pStyle w:val="RefsRC"/>
        <w:jc w:val="both"/>
        <w:rPr>
          <w:color w:val="auto"/>
        </w:rPr>
      </w:pPr>
      <w:r>
        <w:rPr>
          <w:color w:val="auto"/>
        </w:rPr>
        <w:t>Aim Higher (2009) The Engagement of Parents and C</w:t>
      </w:r>
      <w:r w:rsidR="00D40DF7" w:rsidRPr="00292383">
        <w:rPr>
          <w:color w:val="auto"/>
        </w:rPr>
        <w:t xml:space="preserve">arers. Online. </w:t>
      </w:r>
      <w:r w:rsidR="0003459B">
        <w:rPr>
          <w:color w:val="auto"/>
        </w:rPr>
        <w:t xml:space="preserve">Retrieved </w:t>
      </w:r>
      <w:r w:rsidR="00452124">
        <w:rPr>
          <w:color w:val="auto"/>
        </w:rPr>
        <w:t>25</w:t>
      </w:r>
      <w:r w:rsidR="00452124" w:rsidRPr="00452124">
        <w:rPr>
          <w:color w:val="auto"/>
          <w:vertAlign w:val="superscript"/>
        </w:rPr>
        <w:t>th</w:t>
      </w:r>
      <w:r w:rsidR="00452124">
        <w:rPr>
          <w:color w:val="auto"/>
        </w:rPr>
        <w:t xml:space="preserve"> May 2017 from:</w:t>
      </w:r>
      <w:r w:rsidR="00D40DF7" w:rsidRPr="00292383">
        <w:rPr>
          <w:color w:val="auto"/>
        </w:rPr>
        <w:t xml:space="preserve"> </w:t>
      </w:r>
      <w:hyperlink r:id="rId9" w:history="1">
        <w:r w:rsidR="00D40DF7" w:rsidRPr="00292383">
          <w:rPr>
            <w:rStyle w:val="Hyperlink"/>
            <w:rFonts w:cs="Arial"/>
            <w:color w:val="auto"/>
          </w:rPr>
          <w:t>http://actiononaccess.org/wp-content/files_mf/engagement.pdf</w:t>
        </w:r>
      </w:hyperlink>
      <w:r w:rsidR="00D40DF7" w:rsidRPr="00292383">
        <w:rPr>
          <w:color w:val="auto"/>
        </w:rPr>
        <w:t>.</w:t>
      </w:r>
    </w:p>
    <w:p w14:paraId="67ADDB16" w14:textId="1C852227" w:rsidR="00D40DF7" w:rsidRPr="00292383" w:rsidRDefault="00D40DF7" w:rsidP="00D40DF7">
      <w:pPr>
        <w:pStyle w:val="RefsRC"/>
        <w:jc w:val="both"/>
        <w:rPr>
          <w:color w:val="auto"/>
        </w:rPr>
      </w:pPr>
      <w:r w:rsidRPr="00292383">
        <w:rPr>
          <w:color w:val="auto"/>
        </w:rPr>
        <w:t>AGCAS (2014) Pare</w:t>
      </w:r>
      <w:r w:rsidR="00465BFD">
        <w:rPr>
          <w:color w:val="auto"/>
        </w:rPr>
        <w:t>ntal Influence on Children's Academic and Employment C</w:t>
      </w:r>
      <w:r w:rsidRPr="00292383">
        <w:rPr>
          <w:color w:val="auto"/>
        </w:rPr>
        <w:t xml:space="preserve">hoices. Phillips, C and Newton, E, GTI research for AGCAS. </w:t>
      </w:r>
      <w:r w:rsidR="00452124">
        <w:rPr>
          <w:color w:val="auto"/>
        </w:rPr>
        <w:t>Retrieved 29</w:t>
      </w:r>
      <w:r w:rsidR="00452124" w:rsidRPr="00452124">
        <w:rPr>
          <w:color w:val="auto"/>
          <w:vertAlign w:val="superscript"/>
        </w:rPr>
        <w:t>th</w:t>
      </w:r>
      <w:r w:rsidR="00452124">
        <w:rPr>
          <w:color w:val="auto"/>
        </w:rPr>
        <w:t xml:space="preserve"> May 2017 from: </w:t>
      </w:r>
      <w:hyperlink r:id="rId10" w:history="1">
        <w:r w:rsidRPr="00292383">
          <w:rPr>
            <w:rStyle w:val="Hyperlink"/>
            <w:rFonts w:cs="Arial"/>
            <w:color w:val="auto"/>
          </w:rPr>
          <w:t>http://www.agcas.org.uk/agcas_resources/750-Parental-influence-on-children-s-academic-and-employment-choices-</w:t>
        </w:r>
      </w:hyperlink>
      <w:r w:rsidRPr="00292383">
        <w:rPr>
          <w:color w:val="auto"/>
        </w:rPr>
        <w:t>.</w:t>
      </w:r>
    </w:p>
    <w:p w14:paraId="7F8F6054" w14:textId="5BBCDE40" w:rsidR="00D40DF7" w:rsidRPr="00292383" w:rsidRDefault="00D40DF7" w:rsidP="00D40DF7">
      <w:pPr>
        <w:pStyle w:val="RefsRC"/>
        <w:jc w:val="both"/>
        <w:rPr>
          <w:color w:val="auto"/>
        </w:rPr>
      </w:pPr>
      <w:r w:rsidRPr="00292383">
        <w:rPr>
          <w:color w:val="auto"/>
        </w:rPr>
        <w:t>Anders</w:t>
      </w:r>
      <w:r w:rsidR="00465BFD">
        <w:rPr>
          <w:color w:val="auto"/>
        </w:rPr>
        <w:t>, J., and Jerrim, J (2014) The Socio-economic Gradient in Educational Attainment and Labour Market O</w:t>
      </w:r>
      <w:r w:rsidRPr="00292383">
        <w:rPr>
          <w:color w:val="auto"/>
        </w:rPr>
        <w:t xml:space="preserve">utcomes: a </w:t>
      </w:r>
      <w:r w:rsidR="00465BFD">
        <w:rPr>
          <w:color w:val="auto"/>
        </w:rPr>
        <w:t>C</w:t>
      </w:r>
      <w:r w:rsidR="00E3636E" w:rsidRPr="00292383">
        <w:rPr>
          <w:color w:val="auto"/>
        </w:rPr>
        <w:t>ross-national</w:t>
      </w:r>
      <w:r w:rsidR="00465BFD">
        <w:rPr>
          <w:color w:val="auto"/>
        </w:rPr>
        <w:t xml:space="preserve"> C</w:t>
      </w:r>
      <w:r w:rsidRPr="00292383">
        <w:rPr>
          <w:color w:val="auto"/>
        </w:rPr>
        <w:t xml:space="preserve">omparison. London: Institute of </w:t>
      </w:r>
      <w:r w:rsidR="0003459B">
        <w:rPr>
          <w:color w:val="auto"/>
        </w:rPr>
        <w:t xml:space="preserve">Education. Online. Retrieved </w:t>
      </w:r>
      <w:r w:rsidR="00452124">
        <w:rPr>
          <w:color w:val="auto"/>
        </w:rPr>
        <w:t>27</w:t>
      </w:r>
      <w:r w:rsidR="00452124" w:rsidRPr="00452124">
        <w:rPr>
          <w:color w:val="auto"/>
          <w:vertAlign w:val="superscript"/>
        </w:rPr>
        <w:t>th</w:t>
      </w:r>
      <w:r w:rsidR="00452124">
        <w:rPr>
          <w:color w:val="auto"/>
        </w:rPr>
        <w:t xml:space="preserve"> May 2017 </w:t>
      </w:r>
      <w:r w:rsidR="0003459B">
        <w:rPr>
          <w:color w:val="auto"/>
        </w:rPr>
        <w:t>from</w:t>
      </w:r>
      <w:r w:rsidR="00452124">
        <w:rPr>
          <w:color w:val="auto"/>
        </w:rPr>
        <w:t>:</w:t>
      </w:r>
      <w:r w:rsidR="0003459B">
        <w:rPr>
          <w:color w:val="auto"/>
        </w:rPr>
        <w:t xml:space="preserve"> </w:t>
      </w:r>
      <w:hyperlink r:id="rId11" w:history="1">
        <w:r w:rsidRPr="00292383">
          <w:rPr>
            <w:rStyle w:val="Hyperlink"/>
            <w:rFonts w:cs="Arial"/>
            <w:color w:val="auto"/>
          </w:rPr>
          <w:t>http://www.jakeanders.uk/assets/andersjerrim2014.pdf</w:t>
        </w:r>
        <w:r w:rsidRPr="00292383">
          <w:rPr>
            <w:rStyle w:val="Hyperlink"/>
            <w:color w:val="auto"/>
          </w:rPr>
          <w:t xml:space="preserve"> </w:t>
        </w:r>
      </w:hyperlink>
      <w:r w:rsidRPr="00292383">
        <w:rPr>
          <w:color w:val="auto"/>
        </w:rPr>
        <w:t>.</w:t>
      </w:r>
    </w:p>
    <w:p w14:paraId="60136F35" w14:textId="432F9765" w:rsidR="00D40DF7" w:rsidRDefault="00D40DF7" w:rsidP="00D40DF7">
      <w:pPr>
        <w:pStyle w:val="RefsRC"/>
        <w:jc w:val="both"/>
        <w:rPr>
          <w:bCs/>
          <w:color w:val="auto"/>
        </w:rPr>
      </w:pPr>
      <w:r w:rsidRPr="00292383">
        <w:rPr>
          <w:color w:val="auto"/>
        </w:rPr>
        <w:t xml:space="preserve">Brooks, R. (2004) </w:t>
      </w:r>
      <w:r w:rsidR="00465BFD">
        <w:rPr>
          <w:rFonts w:eastAsia="Times New Roman"/>
          <w:color w:val="auto"/>
          <w:lang w:eastAsia="en-GB"/>
        </w:rPr>
        <w:t>'My Mum Would be as Pleased as Punch if I Actually went, but my Dad Seems a bit more Particular About it': Paternal Involvement in Young P</w:t>
      </w:r>
      <w:r w:rsidRPr="00292383">
        <w:rPr>
          <w:rFonts w:eastAsia="Times New Roman"/>
          <w:color w:val="auto"/>
          <w:lang w:eastAsia="en-GB"/>
        </w:rPr>
        <w:t xml:space="preserve">eople's </w:t>
      </w:r>
      <w:r w:rsidR="00465BFD">
        <w:rPr>
          <w:color w:val="auto"/>
        </w:rPr>
        <w:t>Higher Education C</w:t>
      </w:r>
      <w:r w:rsidRPr="00292383">
        <w:rPr>
          <w:color w:val="auto"/>
        </w:rPr>
        <w:t>hoices.</w:t>
      </w:r>
      <w:r w:rsidRPr="00292383">
        <w:rPr>
          <w:rFonts w:cs="Times New Roman"/>
          <w:bCs/>
          <w:color w:val="auto"/>
        </w:rPr>
        <w:t xml:space="preserve"> </w:t>
      </w:r>
      <w:r w:rsidRPr="001054EC">
        <w:rPr>
          <w:bCs/>
          <w:i/>
          <w:color w:val="auto"/>
        </w:rPr>
        <w:t>British Educational Research Journal</w:t>
      </w:r>
      <w:r w:rsidRPr="00292383">
        <w:rPr>
          <w:bCs/>
          <w:color w:val="auto"/>
        </w:rPr>
        <w:t xml:space="preserve">. </w:t>
      </w:r>
      <w:r w:rsidRPr="001054EC">
        <w:rPr>
          <w:b/>
          <w:bCs/>
          <w:color w:val="auto"/>
        </w:rPr>
        <w:t>30</w:t>
      </w:r>
      <w:r w:rsidRPr="00292383">
        <w:rPr>
          <w:bCs/>
          <w:color w:val="auto"/>
        </w:rPr>
        <w:t xml:space="preserve"> (4): 495-513.</w:t>
      </w:r>
    </w:p>
    <w:p w14:paraId="4A25A681" w14:textId="24194BB6" w:rsidR="009710B8" w:rsidRPr="009710B8" w:rsidRDefault="009710B8" w:rsidP="009710B8">
      <w:pPr>
        <w:pStyle w:val="NormalWeb"/>
        <w:spacing w:line="480" w:lineRule="auto"/>
        <w:rPr>
          <w:rFonts w:asciiTheme="minorHAnsi" w:hAnsiTheme="minorHAnsi" w:cstheme="minorHAnsi"/>
        </w:rPr>
      </w:pPr>
      <w:r w:rsidRPr="009710B8">
        <w:rPr>
          <w:rFonts w:asciiTheme="minorHAnsi" w:hAnsiTheme="minorHAnsi" w:cstheme="minorHAnsi"/>
        </w:rPr>
        <w:t>Bourdieu, P. (1986). The Forms</w:t>
      </w:r>
      <w:r w:rsidR="00733BA9">
        <w:rPr>
          <w:rFonts w:asciiTheme="minorHAnsi" w:hAnsiTheme="minorHAnsi" w:cstheme="minorHAnsi"/>
        </w:rPr>
        <w:t xml:space="preserve"> of Capital. In Richardson, J (E</w:t>
      </w:r>
      <w:r w:rsidRPr="009710B8">
        <w:rPr>
          <w:rFonts w:asciiTheme="minorHAnsi" w:hAnsiTheme="minorHAnsi" w:cstheme="minorHAnsi"/>
        </w:rPr>
        <w:t xml:space="preserve">d) </w:t>
      </w:r>
      <w:r w:rsidRPr="00E71BD9">
        <w:rPr>
          <w:rFonts w:asciiTheme="minorHAnsi" w:hAnsiTheme="minorHAnsi" w:cstheme="minorHAnsi"/>
          <w:i/>
        </w:rPr>
        <w:t xml:space="preserve">Handbook of Theory and Research </w:t>
      </w:r>
      <w:r w:rsidRPr="009710B8">
        <w:rPr>
          <w:rFonts w:asciiTheme="minorHAnsi" w:hAnsiTheme="minorHAnsi" w:cstheme="minorHAnsi"/>
          <w:i/>
        </w:rPr>
        <w:t>for the Sociology of Education</w:t>
      </w:r>
      <w:r w:rsidR="00E71BD9">
        <w:rPr>
          <w:rFonts w:asciiTheme="minorHAnsi" w:hAnsiTheme="minorHAnsi" w:cstheme="minorHAnsi"/>
        </w:rPr>
        <w:t xml:space="preserve">, </w:t>
      </w:r>
      <w:r w:rsidRPr="009710B8">
        <w:rPr>
          <w:rFonts w:asciiTheme="minorHAnsi" w:hAnsiTheme="minorHAnsi" w:cstheme="minorHAnsi"/>
        </w:rPr>
        <w:t>46–58. New York,</w:t>
      </w:r>
      <w:r>
        <w:rPr>
          <w:rFonts w:cstheme="minorHAnsi"/>
        </w:rPr>
        <w:t xml:space="preserve"> </w:t>
      </w:r>
      <w:r w:rsidRPr="009710B8">
        <w:rPr>
          <w:rFonts w:asciiTheme="minorHAnsi" w:hAnsiTheme="minorHAnsi" w:cstheme="minorHAnsi"/>
        </w:rPr>
        <w:t>Greenwood Press.</w:t>
      </w:r>
    </w:p>
    <w:p w14:paraId="649E3BB0" w14:textId="6EE26C50" w:rsidR="007E4073" w:rsidRPr="005F7256" w:rsidRDefault="005F7256" w:rsidP="005F7256">
      <w:pPr>
        <w:pStyle w:val="RefsRC"/>
        <w:jc w:val="both"/>
        <w:rPr>
          <w:rFonts w:eastAsia="Times New Roman"/>
          <w:color w:val="auto"/>
          <w:lang w:eastAsia="en-GB"/>
        </w:rPr>
      </w:pPr>
      <w:r>
        <w:rPr>
          <w:rFonts w:eastAsia="Times New Roman"/>
          <w:color w:val="auto"/>
          <w:lang w:eastAsia="en-GB"/>
        </w:rPr>
        <w:t xml:space="preserve">Bourdieu, P. and Passeron. J.C. (1977) </w:t>
      </w:r>
      <w:r w:rsidRPr="005F7256">
        <w:rPr>
          <w:rFonts w:eastAsia="Times New Roman"/>
          <w:i/>
          <w:color w:val="auto"/>
          <w:lang w:eastAsia="en-GB"/>
        </w:rPr>
        <w:t>Reproduction in Education, Society and Culture</w:t>
      </w:r>
      <w:r>
        <w:rPr>
          <w:rFonts w:eastAsia="Times New Roman"/>
          <w:color w:val="auto"/>
          <w:lang w:eastAsia="en-GB"/>
        </w:rPr>
        <w:t>. London: Sage.</w:t>
      </w:r>
    </w:p>
    <w:p w14:paraId="24BF4888" w14:textId="2E45EC52" w:rsidR="00D40DF7" w:rsidRPr="00292383" w:rsidRDefault="00D40DF7" w:rsidP="00D40DF7">
      <w:pPr>
        <w:pStyle w:val="RefsRC"/>
        <w:jc w:val="both"/>
        <w:rPr>
          <w:rFonts w:eastAsia="Times New Roman"/>
          <w:color w:val="auto"/>
          <w:lang w:eastAsia="en-GB"/>
        </w:rPr>
      </w:pPr>
      <w:r w:rsidRPr="00292383">
        <w:rPr>
          <w:color w:val="auto"/>
        </w:rPr>
        <w:t xml:space="preserve">Castro, M., Exposito-Casas, E., Lopez-Martin, E., and Lizasoain, L. </w:t>
      </w:r>
      <w:r w:rsidR="00465BFD">
        <w:rPr>
          <w:color w:val="auto"/>
        </w:rPr>
        <w:t>(2015) Parental Involvement on Student Academic A</w:t>
      </w:r>
      <w:r w:rsidRPr="00292383">
        <w:rPr>
          <w:color w:val="auto"/>
        </w:rPr>
        <w:t xml:space="preserve">chievement: A meta-analysis. </w:t>
      </w:r>
      <w:r w:rsidRPr="001054EC">
        <w:rPr>
          <w:i/>
          <w:color w:val="auto"/>
        </w:rPr>
        <w:t>Education Research Review</w:t>
      </w:r>
      <w:r w:rsidRPr="00292383">
        <w:rPr>
          <w:color w:val="auto"/>
        </w:rPr>
        <w:t>. 14: 33-46.</w:t>
      </w:r>
    </w:p>
    <w:p w14:paraId="594E5229" w14:textId="480BA049" w:rsidR="00D40DF7" w:rsidRPr="00292383" w:rsidRDefault="00D40DF7" w:rsidP="00D40DF7">
      <w:pPr>
        <w:pStyle w:val="RefsRC"/>
        <w:jc w:val="both"/>
        <w:rPr>
          <w:rFonts w:eastAsia="Times New Roman"/>
          <w:color w:val="auto"/>
          <w:lang w:eastAsia="en-GB"/>
        </w:rPr>
      </w:pPr>
      <w:r w:rsidRPr="00292383">
        <w:rPr>
          <w:rFonts w:eastAsia="Times New Roman"/>
          <w:color w:val="auto"/>
          <w:lang w:eastAsia="en-GB"/>
        </w:rPr>
        <w:lastRenderedPageBreak/>
        <w:t>Chang, E., Heckhausen,</w:t>
      </w:r>
      <w:r w:rsidR="00733BA9">
        <w:rPr>
          <w:rFonts w:eastAsia="Times New Roman"/>
          <w:color w:val="auto"/>
          <w:lang w:eastAsia="en-GB"/>
        </w:rPr>
        <w:t xml:space="preserve"> </w:t>
      </w:r>
      <w:r w:rsidRPr="00292383">
        <w:rPr>
          <w:rFonts w:eastAsia="Times New Roman"/>
          <w:color w:val="auto"/>
          <w:lang w:eastAsia="en-GB"/>
        </w:rPr>
        <w:t>J., Greenberger, E., and Chen, C. (2010) S</w:t>
      </w:r>
      <w:r w:rsidR="00465BFD">
        <w:rPr>
          <w:rFonts w:eastAsia="Times New Roman"/>
          <w:color w:val="auto"/>
          <w:lang w:eastAsia="en-GB"/>
        </w:rPr>
        <w:t>hared Agency with Parents for Educational Goals: Ethnic Differences and Implications for College A</w:t>
      </w:r>
      <w:r w:rsidRPr="00292383">
        <w:rPr>
          <w:rFonts w:eastAsia="Times New Roman"/>
          <w:color w:val="auto"/>
          <w:lang w:eastAsia="en-GB"/>
        </w:rPr>
        <w:t xml:space="preserve">djustment. </w:t>
      </w:r>
      <w:r w:rsidRPr="001054EC">
        <w:rPr>
          <w:rFonts w:eastAsia="Times New Roman"/>
          <w:i/>
          <w:color w:val="auto"/>
          <w:lang w:eastAsia="en-GB"/>
        </w:rPr>
        <w:t>Journal of Youth and Adolescence</w:t>
      </w:r>
      <w:r w:rsidRPr="00292383">
        <w:rPr>
          <w:rFonts w:eastAsia="Times New Roman"/>
          <w:color w:val="auto"/>
          <w:lang w:eastAsia="en-GB"/>
        </w:rPr>
        <w:t xml:space="preserve">, </w:t>
      </w:r>
      <w:r w:rsidRPr="001054EC">
        <w:rPr>
          <w:rFonts w:eastAsia="Times New Roman"/>
          <w:b/>
          <w:color w:val="auto"/>
          <w:lang w:eastAsia="en-GB"/>
        </w:rPr>
        <w:t>39</w:t>
      </w:r>
      <w:r w:rsidRPr="00292383">
        <w:rPr>
          <w:rFonts w:eastAsia="Times New Roman"/>
          <w:color w:val="auto"/>
          <w:lang w:eastAsia="en-GB"/>
        </w:rPr>
        <w:t>: 1293–1304.</w:t>
      </w:r>
    </w:p>
    <w:p w14:paraId="60CFC619" w14:textId="1E042829" w:rsidR="00B75C3B" w:rsidRDefault="00D40DF7" w:rsidP="00B75C3B">
      <w:pPr>
        <w:pStyle w:val="RefsRC"/>
        <w:jc w:val="both"/>
        <w:rPr>
          <w:color w:val="auto"/>
          <w:lang w:val="en"/>
        </w:rPr>
      </w:pPr>
      <w:r w:rsidRPr="00292383">
        <w:rPr>
          <w:color w:val="auto"/>
        </w:rPr>
        <w:t xml:space="preserve">Covarrubias R. and Forbes, C. (2015) </w:t>
      </w:r>
      <w:r w:rsidRPr="00292383">
        <w:rPr>
          <w:color w:val="auto"/>
          <w:lang w:val="en"/>
        </w:rPr>
        <w:t>The Impact of Family Support and Identity Compatibility on First-Generation Coll</w:t>
      </w:r>
      <w:r w:rsidR="00465BFD">
        <w:rPr>
          <w:color w:val="auto"/>
          <w:lang w:val="en"/>
        </w:rPr>
        <w:t>ege Student Performance. Round t</w:t>
      </w:r>
      <w:r w:rsidRPr="00292383">
        <w:rPr>
          <w:color w:val="auto"/>
          <w:lang w:val="en"/>
        </w:rPr>
        <w:t>able presentation at the Chicago Meeting of the American Educational Research Association (AERA), 16-20 April.</w:t>
      </w:r>
    </w:p>
    <w:p w14:paraId="20855E46" w14:textId="7290D2A6" w:rsidR="009F3AE1" w:rsidRDefault="009F3AE1" w:rsidP="00B75C3B">
      <w:pPr>
        <w:pStyle w:val="RefsRC"/>
        <w:jc w:val="both"/>
        <w:rPr>
          <w:color w:val="auto"/>
          <w:lang w:val="en"/>
        </w:rPr>
      </w:pPr>
      <w:r>
        <w:rPr>
          <w:rFonts w:ascii="Calibri" w:hAnsi="Calibri"/>
          <w:color w:val="000000"/>
          <w:shd w:val="clear" w:color="auto" w:fill="FFFFFF"/>
        </w:rPr>
        <w:t>Crawford, C., Gregg, P., Macmillan, L.,Vignoles, A. &amp; Wyness, G. (2016). Higher Education, C</w:t>
      </w:r>
      <w:r w:rsidR="002646F6">
        <w:rPr>
          <w:rFonts w:ascii="Calibri" w:hAnsi="Calibri"/>
          <w:color w:val="000000"/>
          <w:shd w:val="clear" w:color="auto" w:fill="FFFFFF"/>
        </w:rPr>
        <w:t>areer Opportunities, and Intergenerational Inequality.</w:t>
      </w:r>
      <w:r>
        <w:rPr>
          <w:rFonts w:ascii="Calibri" w:hAnsi="Calibri"/>
          <w:color w:val="000000"/>
          <w:shd w:val="clear" w:color="auto" w:fill="FFFFFF"/>
        </w:rPr>
        <w:t xml:space="preserve"> </w:t>
      </w:r>
      <w:r w:rsidRPr="002646F6">
        <w:rPr>
          <w:rFonts w:ascii="Calibri" w:hAnsi="Calibri"/>
          <w:i/>
          <w:color w:val="000000"/>
          <w:shd w:val="clear" w:color="auto" w:fill="FFFFFF"/>
        </w:rPr>
        <w:t>Oxford Review of Economic Policy</w:t>
      </w:r>
      <w:r w:rsidR="002646F6">
        <w:rPr>
          <w:rFonts w:ascii="Calibri" w:hAnsi="Calibri"/>
          <w:color w:val="000000"/>
          <w:shd w:val="clear" w:color="auto" w:fill="FFFFFF"/>
        </w:rPr>
        <w:t>.</w:t>
      </w:r>
      <w:r>
        <w:rPr>
          <w:rFonts w:ascii="Calibri" w:hAnsi="Calibri"/>
          <w:color w:val="000000"/>
          <w:shd w:val="clear" w:color="auto" w:fill="FFFFFF"/>
        </w:rPr>
        <w:t> </w:t>
      </w:r>
      <w:r w:rsidRPr="002646F6">
        <w:rPr>
          <w:rFonts w:ascii="Calibri" w:hAnsi="Calibri"/>
          <w:b/>
          <w:color w:val="000000"/>
          <w:shd w:val="clear" w:color="auto" w:fill="FFFFFF"/>
        </w:rPr>
        <w:t>32</w:t>
      </w:r>
      <w:r w:rsidR="002646F6">
        <w:rPr>
          <w:rFonts w:ascii="Calibri" w:hAnsi="Calibri"/>
          <w:color w:val="000000"/>
          <w:shd w:val="clear" w:color="auto" w:fill="FFFFFF"/>
        </w:rPr>
        <w:t xml:space="preserve"> (4): </w:t>
      </w:r>
      <w:r>
        <w:rPr>
          <w:rFonts w:ascii="Calibri" w:hAnsi="Calibri"/>
          <w:color w:val="000000"/>
          <w:shd w:val="clear" w:color="auto" w:fill="FFFFFF"/>
        </w:rPr>
        <w:t>553–575</w:t>
      </w:r>
      <w:r w:rsidR="002646F6">
        <w:rPr>
          <w:rFonts w:ascii="Calibri" w:hAnsi="Calibri"/>
          <w:color w:val="000000"/>
          <w:shd w:val="clear" w:color="auto" w:fill="FFFFFF"/>
        </w:rPr>
        <w:t>.</w:t>
      </w:r>
    </w:p>
    <w:p w14:paraId="2FAC3812" w14:textId="640397CF" w:rsidR="00B75C3B" w:rsidRPr="00B75C3B" w:rsidRDefault="0051377D" w:rsidP="00B75C3B">
      <w:pPr>
        <w:pStyle w:val="RefsRC"/>
        <w:jc w:val="both"/>
        <w:rPr>
          <w:color w:val="auto"/>
          <w:lang w:val="en"/>
        </w:rPr>
      </w:pPr>
      <w:r w:rsidRPr="00B75C3B">
        <w:rPr>
          <w:color w:val="auto"/>
          <w:lang w:val="en"/>
        </w:rPr>
        <w:t>Crozier,</w:t>
      </w:r>
      <w:r w:rsidR="00B75C3B" w:rsidRPr="00B75C3B">
        <w:rPr>
          <w:color w:val="auto"/>
          <w:lang w:val="en"/>
        </w:rPr>
        <w:t xml:space="preserve"> G. (</w:t>
      </w:r>
      <w:r w:rsidRPr="00B75C3B">
        <w:rPr>
          <w:color w:val="auto"/>
          <w:lang w:val="en"/>
        </w:rPr>
        <w:t>2000</w:t>
      </w:r>
      <w:r w:rsidR="00B75C3B" w:rsidRPr="00B75C3B">
        <w:rPr>
          <w:color w:val="auto"/>
          <w:lang w:val="en"/>
        </w:rPr>
        <w:t xml:space="preserve">) </w:t>
      </w:r>
      <w:r w:rsidR="00B75C3B" w:rsidRPr="00B75C3B">
        <w:rPr>
          <w:i/>
          <w:color w:val="auto"/>
          <w:lang w:val="en"/>
        </w:rPr>
        <w:t>Parents and Schools: Partners or Protagonists</w:t>
      </w:r>
      <w:r w:rsidR="00B75C3B" w:rsidRPr="00B75C3B">
        <w:rPr>
          <w:color w:val="auto"/>
          <w:lang w:val="en"/>
        </w:rPr>
        <w:t>?</w:t>
      </w:r>
      <w:r w:rsidR="00B75C3B">
        <w:rPr>
          <w:color w:val="auto"/>
          <w:lang w:val="en"/>
        </w:rPr>
        <w:t xml:space="preserve"> </w:t>
      </w:r>
      <w:r w:rsidR="005E15FA">
        <w:rPr>
          <w:color w:val="auto"/>
          <w:lang w:val="en"/>
        </w:rPr>
        <w:t xml:space="preserve">Stoke on Trent: </w:t>
      </w:r>
      <w:r w:rsidR="00B75C3B">
        <w:rPr>
          <w:color w:val="auto"/>
          <w:lang w:val="en"/>
        </w:rPr>
        <w:t>Tre</w:t>
      </w:r>
      <w:r w:rsidR="00B75C3B" w:rsidRPr="00B75C3B">
        <w:rPr>
          <w:color w:val="auto"/>
          <w:lang w:val="en"/>
        </w:rPr>
        <w:t>ntham Books</w:t>
      </w:r>
      <w:r w:rsidR="005E15FA">
        <w:rPr>
          <w:color w:val="auto"/>
          <w:lang w:val="en"/>
        </w:rPr>
        <w:t>.</w:t>
      </w:r>
    </w:p>
    <w:p w14:paraId="63F0AD44" w14:textId="77777777" w:rsidR="00D40DF7" w:rsidRPr="00292383" w:rsidRDefault="00D40DF7" w:rsidP="00D40DF7">
      <w:pPr>
        <w:pStyle w:val="RefsRC"/>
        <w:jc w:val="both"/>
        <w:rPr>
          <w:color w:val="auto"/>
        </w:rPr>
      </w:pPr>
      <w:r w:rsidRPr="00292383">
        <w:rPr>
          <w:color w:val="auto"/>
        </w:rPr>
        <w:t xml:space="preserve">Crozier, G. and Davis, J. (2005) British Bangladeshi and Pakistani Families and Education Involvement: Barriers and Possibilities </w:t>
      </w:r>
      <w:r w:rsidRPr="001054EC">
        <w:rPr>
          <w:i/>
          <w:color w:val="auto"/>
        </w:rPr>
        <w:t>HFRP Research Digest</w:t>
      </w:r>
      <w:r w:rsidRPr="00292383">
        <w:rPr>
          <w:color w:val="auto"/>
        </w:rPr>
        <w:t xml:space="preserve"> May 2005.</w:t>
      </w:r>
    </w:p>
    <w:p w14:paraId="2333F59A" w14:textId="77777777" w:rsidR="00D40DF7" w:rsidRPr="00292383" w:rsidRDefault="00D40DF7" w:rsidP="00D40DF7">
      <w:pPr>
        <w:pStyle w:val="RefsRC"/>
        <w:jc w:val="both"/>
        <w:rPr>
          <w:color w:val="auto"/>
        </w:rPr>
      </w:pPr>
      <w:r w:rsidRPr="00292383">
        <w:rPr>
          <w:color w:val="auto"/>
        </w:rPr>
        <w:t>Desforges C., with Abouchaar, A. (2003) The Impact of Parental Involvement, Parental Support and Family Education on Pupil Achievement and Adjustment: A Literature Review. DfES Research Report 433.</w:t>
      </w:r>
    </w:p>
    <w:p w14:paraId="1B61DE01" w14:textId="4A614844" w:rsidR="00D40DF7" w:rsidRPr="00292383" w:rsidRDefault="00D40DF7" w:rsidP="00D40DF7">
      <w:pPr>
        <w:pStyle w:val="RefsRC"/>
        <w:jc w:val="both"/>
        <w:rPr>
          <w:color w:val="auto"/>
        </w:rPr>
      </w:pPr>
      <w:r w:rsidRPr="00292383">
        <w:rPr>
          <w:color w:val="auto"/>
        </w:rPr>
        <w:t>Dietrich, J, Kracke, B and Nu</w:t>
      </w:r>
      <w:r w:rsidR="00465BFD">
        <w:rPr>
          <w:color w:val="auto"/>
        </w:rPr>
        <w:t>rmi, J (2011) Parents' role in Adolescents' Decision on a C</w:t>
      </w:r>
      <w:r w:rsidRPr="00292383">
        <w:rPr>
          <w:color w:val="auto"/>
        </w:rPr>
        <w:t>oll</w:t>
      </w:r>
      <w:r w:rsidR="00465BFD">
        <w:rPr>
          <w:color w:val="auto"/>
        </w:rPr>
        <w:t>ege Major: A Weekly Diary S</w:t>
      </w:r>
      <w:r w:rsidRPr="00292383">
        <w:rPr>
          <w:color w:val="auto"/>
        </w:rPr>
        <w:t xml:space="preserve">tudy. </w:t>
      </w:r>
      <w:r w:rsidRPr="001054EC">
        <w:rPr>
          <w:i/>
          <w:color w:val="auto"/>
        </w:rPr>
        <w:t>Journal of Vocational Behavior</w:t>
      </w:r>
      <w:r w:rsidRPr="00292383">
        <w:rPr>
          <w:color w:val="auto"/>
        </w:rPr>
        <w:t xml:space="preserve">. </w:t>
      </w:r>
      <w:r w:rsidRPr="001054EC">
        <w:rPr>
          <w:b/>
          <w:color w:val="auto"/>
        </w:rPr>
        <w:t>79</w:t>
      </w:r>
      <w:r w:rsidRPr="00292383">
        <w:rPr>
          <w:color w:val="auto"/>
        </w:rPr>
        <w:t>: 134–144.</w:t>
      </w:r>
    </w:p>
    <w:p w14:paraId="148E83AA" w14:textId="3E43B7FD" w:rsidR="00D40DF7" w:rsidRDefault="00D40DF7" w:rsidP="00D40DF7">
      <w:pPr>
        <w:pStyle w:val="RefsRC"/>
        <w:jc w:val="both"/>
        <w:rPr>
          <w:rFonts w:eastAsia="Times New Roman"/>
          <w:color w:val="auto"/>
          <w:lang w:eastAsia="en-GB"/>
        </w:rPr>
      </w:pPr>
      <w:r w:rsidRPr="00292383">
        <w:rPr>
          <w:rFonts w:eastAsia="Times New Roman"/>
          <w:color w:val="auto"/>
          <w:lang w:eastAsia="en-GB"/>
        </w:rPr>
        <w:t>Dietrich, J., and Krac</w:t>
      </w:r>
      <w:r w:rsidR="00465BFD">
        <w:rPr>
          <w:rFonts w:eastAsia="Times New Roman"/>
          <w:color w:val="auto"/>
          <w:lang w:eastAsia="en-GB"/>
        </w:rPr>
        <w:t>ke, B. (2009). Career-specific Parental Behaviors in Adolescents' D</w:t>
      </w:r>
      <w:r w:rsidRPr="00292383">
        <w:rPr>
          <w:rFonts w:eastAsia="Times New Roman"/>
          <w:color w:val="auto"/>
          <w:lang w:eastAsia="en-GB"/>
        </w:rPr>
        <w:t xml:space="preserve">evelopment. </w:t>
      </w:r>
      <w:r w:rsidRPr="001054EC">
        <w:rPr>
          <w:rFonts w:eastAsia="Times New Roman"/>
          <w:i/>
          <w:color w:val="auto"/>
          <w:lang w:eastAsia="en-GB"/>
        </w:rPr>
        <w:t>Journal of Vocational Behavior</w:t>
      </w:r>
      <w:r w:rsidRPr="00292383">
        <w:rPr>
          <w:rFonts w:eastAsia="Times New Roman"/>
          <w:color w:val="auto"/>
          <w:lang w:eastAsia="en-GB"/>
        </w:rPr>
        <w:t xml:space="preserve">, </w:t>
      </w:r>
      <w:r w:rsidRPr="001054EC">
        <w:rPr>
          <w:rFonts w:eastAsia="Times New Roman"/>
          <w:b/>
          <w:color w:val="auto"/>
          <w:lang w:eastAsia="en-GB"/>
        </w:rPr>
        <w:t>75</w:t>
      </w:r>
      <w:r w:rsidRPr="00292383">
        <w:rPr>
          <w:rFonts w:eastAsia="Times New Roman"/>
          <w:color w:val="auto"/>
          <w:lang w:eastAsia="en-GB"/>
        </w:rPr>
        <w:t>(2): 109−119.</w:t>
      </w:r>
    </w:p>
    <w:p w14:paraId="0476CA47" w14:textId="5916E22F" w:rsidR="003635B3" w:rsidRPr="00292383" w:rsidRDefault="003635B3" w:rsidP="003635B3">
      <w:pPr>
        <w:pStyle w:val="RefsRC"/>
        <w:jc w:val="both"/>
        <w:rPr>
          <w:rFonts w:eastAsia="Times New Roman"/>
          <w:color w:val="auto"/>
          <w:lang w:eastAsia="en-GB"/>
        </w:rPr>
      </w:pPr>
      <w:r w:rsidRPr="00292383">
        <w:rPr>
          <w:color w:val="auto"/>
        </w:rPr>
        <w:t xml:space="preserve">Dufur, </w:t>
      </w:r>
      <w:r>
        <w:rPr>
          <w:color w:val="auto"/>
        </w:rPr>
        <w:t xml:space="preserve">M.J, </w:t>
      </w:r>
      <w:r w:rsidRPr="00292383">
        <w:rPr>
          <w:color w:val="auto"/>
        </w:rPr>
        <w:t>TL. Parcel,</w:t>
      </w:r>
      <w:r>
        <w:rPr>
          <w:color w:val="auto"/>
        </w:rPr>
        <w:t xml:space="preserve"> T.L. and </w:t>
      </w:r>
      <w:r w:rsidRPr="00292383">
        <w:rPr>
          <w:color w:val="auto"/>
        </w:rPr>
        <w:t>Troutman</w:t>
      </w:r>
      <w:r>
        <w:rPr>
          <w:color w:val="auto"/>
        </w:rPr>
        <w:t>, K.P.</w:t>
      </w:r>
      <w:r w:rsidRPr="00292383">
        <w:rPr>
          <w:color w:val="auto"/>
        </w:rPr>
        <w:t xml:space="preserve"> (2012) Does Capital at Home Matter More than Capital at School? Social Capital Effects on Academic Achievement. </w:t>
      </w:r>
      <w:r w:rsidRPr="00292DE3">
        <w:rPr>
          <w:i/>
          <w:color w:val="auto"/>
        </w:rPr>
        <w:t>Research in Social Stratification and Mobility</w:t>
      </w:r>
      <w:r w:rsidRPr="00292383">
        <w:rPr>
          <w:color w:val="auto"/>
        </w:rPr>
        <w:t xml:space="preserve">, </w:t>
      </w:r>
    </w:p>
    <w:p w14:paraId="3A88C01B" w14:textId="5745B4AE" w:rsidR="00D40DF7" w:rsidRDefault="00D40DF7" w:rsidP="00D40DF7">
      <w:pPr>
        <w:pStyle w:val="RefsRC"/>
        <w:jc w:val="both"/>
        <w:rPr>
          <w:color w:val="auto"/>
        </w:rPr>
      </w:pPr>
      <w:r w:rsidRPr="00292383">
        <w:rPr>
          <w:color w:val="auto"/>
        </w:rPr>
        <w:t xml:space="preserve">Elliot </w:t>
      </w:r>
      <w:r w:rsidR="00465BFD">
        <w:rPr>
          <w:color w:val="auto"/>
        </w:rPr>
        <w:t>Major, L (2013) Evaluating the Impact of Widening P</w:t>
      </w:r>
      <w:r w:rsidRPr="00292383">
        <w:rPr>
          <w:color w:val="auto"/>
        </w:rPr>
        <w:t>articipation</w:t>
      </w:r>
      <w:r w:rsidR="00465BFD">
        <w:rPr>
          <w:color w:val="auto"/>
        </w:rPr>
        <w:t xml:space="preserve"> I</w:t>
      </w:r>
      <w:r w:rsidRPr="00292383">
        <w:rPr>
          <w:color w:val="auto"/>
        </w:rPr>
        <w:t>nitiatives. Blog Marc</w:t>
      </w:r>
      <w:r w:rsidR="0003459B">
        <w:rPr>
          <w:color w:val="auto"/>
        </w:rPr>
        <w:t>h 18, 2013. Online. Retrieved 29</w:t>
      </w:r>
      <w:r w:rsidR="0003459B" w:rsidRPr="0003459B">
        <w:rPr>
          <w:color w:val="auto"/>
          <w:vertAlign w:val="superscript"/>
        </w:rPr>
        <w:t>th</w:t>
      </w:r>
      <w:r w:rsidR="0003459B">
        <w:rPr>
          <w:color w:val="auto"/>
        </w:rPr>
        <w:t xml:space="preserve"> June 201</w:t>
      </w:r>
      <w:r w:rsidR="00452124">
        <w:rPr>
          <w:color w:val="auto"/>
        </w:rPr>
        <w:t>5</w:t>
      </w:r>
      <w:r w:rsidR="0003459B">
        <w:rPr>
          <w:color w:val="auto"/>
        </w:rPr>
        <w:t xml:space="preserve"> from: </w:t>
      </w:r>
      <w:r w:rsidRPr="00292383">
        <w:rPr>
          <w:color w:val="auto"/>
        </w:rPr>
        <w:t xml:space="preserve"> </w:t>
      </w:r>
      <w:hyperlink r:id="rId12" w:history="1">
        <w:r w:rsidRPr="00292383">
          <w:rPr>
            <w:rStyle w:val="Hyperlink"/>
            <w:rFonts w:cs="Arial"/>
            <w:color w:val="auto"/>
          </w:rPr>
          <w:t>http://www.suttontrust.com/newsarchive/evaluating-impact-widening-participation-initiatives/</w:t>
        </w:r>
      </w:hyperlink>
      <w:r w:rsidRPr="00292383">
        <w:rPr>
          <w:color w:val="auto"/>
        </w:rPr>
        <w:t>.</w:t>
      </w:r>
    </w:p>
    <w:p w14:paraId="4FDA0577" w14:textId="2C9E33E9" w:rsidR="001054EC" w:rsidRPr="001054EC" w:rsidRDefault="001054EC" w:rsidP="001054EC">
      <w:pPr>
        <w:pStyle w:val="RefsRC"/>
        <w:rPr>
          <w:color w:val="auto"/>
        </w:rPr>
      </w:pPr>
      <w:r w:rsidRPr="001054EC">
        <w:rPr>
          <w:color w:val="auto"/>
        </w:rPr>
        <w:lastRenderedPageBreak/>
        <w:t xml:space="preserve">Epstein, J.L. (2001) </w:t>
      </w:r>
      <w:r w:rsidR="00465BFD">
        <w:rPr>
          <w:i/>
          <w:color w:val="auto"/>
        </w:rPr>
        <w:t>School, Family and Community Partnerships: Preparing Educators and Improving S</w:t>
      </w:r>
      <w:r w:rsidRPr="001054EC">
        <w:rPr>
          <w:i/>
          <w:color w:val="auto"/>
        </w:rPr>
        <w:t>chools.</w:t>
      </w:r>
      <w:r w:rsidRPr="001054EC">
        <w:rPr>
          <w:color w:val="auto"/>
        </w:rPr>
        <w:t xml:space="preserve"> Boulder, CO: Westview Press.</w:t>
      </w:r>
    </w:p>
    <w:p w14:paraId="39717C1F" w14:textId="3379C08C" w:rsidR="00D40DF7" w:rsidRPr="00292383" w:rsidRDefault="00D40DF7" w:rsidP="00D40DF7">
      <w:pPr>
        <w:pStyle w:val="RefsRC"/>
        <w:jc w:val="both"/>
        <w:rPr>
          <w:color w:val="auto"/>
        </w:rPr>
      </w:pPr>
      <w:r w:rsidRPr="00292383">
        <w:rPr>
          <w:color w:val="auto"/>
        </w:rPr>
        <w:t>Hill, N.E. a</w:t>
      </w:r>
      <w:r w:rsidR="000C6617">
        <w:rPr>
          <w:color w:val="auto"/>
        </w:rPr>
        <w:t>nd Tyson, D.F. (2009) Parental Involvement in Middle School: A Meta-analytic Assessment of the Strategies that Promote A</w:t>
      </w:r>
      <w:r w:rsidRPr="00292383">
        <w:rPr>
          <w:color w:val="auto"/>
        </w:rPr>
        <w:t xml:space="preserve">chievement. </w:t>
      </w:r>
      <w:r w:rsidRPr="001054EC">
        <w:rPr>
          <w:i/>
          <w:color w:val="auto"/>
        </w:rPr>
        <w:t>Developmental Psychology</w:t>
      </w:r>
      <w:r w:rsidRPr="00292383">
        <w:rPr>
          <w:color w:val="auto"/>
        </w:rPr>
        <w:t xml:space="preserve">. </w:t>
      </w:r>
      <w:r w:rsidRPr="001054EC">
        <w:rPr>
          <w:b/>
          <w:color w:val="auto"/>
        </w:rPr>
        <w:t>45</w:t>
      </w:r>
      <w:r w:rsidRPr="00292383">
        <w:rPr>
          <w:color w:val="auto"/>
        </w:rPr>
        <w:t xml:space="preserve"> (3): 740-763.</w:t>
      </w:r>
    </w:p>
    <w:p w14:paraId="51B3761F" w14:textId="510AAB92" w:rsidR="00D40DF7" w:rsidRPr="00292383" w:rsidRDefault="00D40DF7" w:rsidP="00D40DF7">
      <w:pPr>
        <w:pStyle w:val="RefsRC"/>
        <w:jc w:val="both"/>
        <w:rPr>
          <w:rFonts w:eastAsia="BSGulliver"/>
          <w:color w:val="auto"/>
        </w:rPr>
      </w:pPr>
      <w:r w:rsidRPr="00292383">
        <w:rPr>
          <w:color w:val="auto"/>
        </w:rPr>
        <w:t>Hoover-Dempsey, K.V. and Sandler,H.M. (1997</w:t>
      </w:r>
      <w:r w:rsidR="0004101A">
        <w:rPr>
          <w:rFonts w:eastAsia="BSGulliver"/>
          <w:color w:val="auto"/>
        </w:rPr>
        <w:t>) Why do Parents Become I</w:t>
      </w:r>
      <w:r w:rsidRPr="00292383">
        <w:rPr>
          <w:rFonts w:eastAsia="BSGulliver"/>
          <w:color w:val="auto"/>
        </w:rPr>
        <w:t>n</w:t>
      </w:r>
      <w:r w:rsidR="0004101A">
        <w:rPr>
          <w:rFonts w:eastAsia="BSGulliver"/>
          <w:color w:val="auto"/>
        </w:rPr>
        <w:t>volved in Their Children’s E</w:t>
      </w:r>
      <w:r w:rsidRPr="00292383">
        <w:rPr>
          <w:rFonts w:eastAsia="BSGulliver"/>
          <w:color w:val="auto"/>
        </w:rPr>
        <w:t xml:space="preserve">ducation? </w:t>
      </w:r>
      <w:r w:rsidRPr="001054EC">
        <w:rPr>
          <w:rFonts w:eastAsia="BSGulliver"/>
          <w:i/>
          <w:color w:val="auto"/>
        </w:rPr>
        <w:t>Review of Educational Research</w:t>
      </w:r>
      <w:r w:rsidRPr="00292383">
        <w:rPr>
          <w:rFonts w:eastAsia="BSGulliver"/>
          <w:color w:val="auto"/>
        </w:rPr>
        <w:t xml:space="preserve">, </w:t>
      </w:r>
      <w:r w:rsidRPr="001054EC">
        <w:rPr>
          <w:rFonts w:eastAsia="BSGulliver"/>
          <w:b/>
          <w:color w:val="auto"/>
        </w:rPr>
        <w:t>67</w:t>
      </w:r>
      <w:r w:rsidRPr="00292383">
        <w:rPr>
          <w:rFonts w:eastAsia="BSGulliver"/>
          <w:color w:val="auto"/>
        </w:rPr>
        <w:t>(1):3–42.</w:t>
      </w:r>
    </w:p>
    <w:p w14:paraId="3D7E7FD7" w14:textId="4D3A8C29" w:rsidR="000F58B8" w:rsidRDefault="00D40DF7" w:rsidP="000F58B8">
      <w:pPr>
        <w:pStyle w:val="Heading1"/>
        <w:rPr>
          <w:rFonts w:asciiTheme="minorHAnsi" w:eastAsiaTheme="minorHAnsi" w:hAnsiTheme="minorHAnsi" w:cstheme="minorHAnsi"/>
          <w:color w:val="auto"/>
          <w:sz w:val="24"/>
          <w:szCs w:val="24"/>
        </w:rPr>
      </w:pPr>
      <w:r>
        <w:rPr>
          <w:rFonts w:asciiTheme="minorHAnsi" w:eastAsiaTheme="minorHAnsi" w:hAnsiTheme="minorHAnsi" w:cstheme="minorHAnsi"/>
          <w:color w:val="auto"/>
          <w:sz w:val="24"/>
          <w:szCs w:val="24"/>
        </w:rPr>
        <w:t xml:space="preserve">Ishitani, T (2003) </w:t>
      </w:r>
      <w:r w:rsidR="00D83657">
        <w:rPr>
          <w:rFonts w:asciiTheme="minorHAnsi" w:eastAsiaTheme="minorHAnsi" w:hAnsiTheme="minorHAnsi" w:cstheme="minorHAnsi"/>
          <w:color w:val="auto"/>
          <w:sz w:val="24"/>
          <w:szCs w:val="24"/>
        </w:rPr>
        <w:t>A Longitudinal Approach to Assessing Attrition Behavior Among First-generation Students: Time-varying Effects of Pre-college C</w:t>
      </w:r>
      <w:r w:rsidRPr="008163A6">
        <w:rPr>
          <w:rFonts w:asciiTheme="minorHAnsi" w:eastAsiaTheme="minorHAnsi" w:hAnsiTheme="minorHAnsi" w:cstheme="minorHAnsi"/>
          <w:color w:val="auto"/>
          <w:sz w:val="24"/>
          <w:szCs w:val="24"/>
        </w:rPr>
        <w:t>haracteristics</w:t>
      </w:r>
      <w:r>
        <w:rPr>
          <w:rFonts w:asciiTheme="minorHAnsi" w:eastAsiaTheme="minorHAnsi" w:hAnsiTheme="minorHAnsi" w:cstheme="minorHAnsi"/>
          <w:color w:val="auto"/>
          <w:sz w:val="24"/>
          <w:szCs w:val="24"/>
        </w:rPr>
        <w:t xml:space="preserve">. </w:t>
      </w:r>
      <w:r w:rsidR="00D83657" w:rsidRPr="00F60B78">
        <w:rPr>
          <w:rFonts w:asciiTheme="minorHAnsi" w:eastAsiaTheme="minorHAnsi" w:hAnsiTheme="minorHAnsi" w:cstheme="minorHAnsi"/>
          <w:i/>
          <w:color w:val="auto"/>
          <w:sz w:val="24"/>
          <w:szCs w:val="24"/>
        </w:rPr>
        <w:t>Research i</w:t>
      </w:r>
      <w:r w:rsidRPr="00F60B78">
        <w:rPr>
          <w:rFonts w:asciiTheme="minorHAnsi" w:eastAsiaTheme="minorHAnsi" w:hAnsiTheme="minorHAnsi" w:cstheme="minorHAnsi"/>
          <w:i/>
          <w:color w:val="auto"/>
          <w:sz w:val="24"/>
          <w:szCs w:val="24"/>
        </w:rPr>
        <w:t>n Higher Education.</w:t>
      </w:r>
      <w:r>
        <w:rPr>
          <w:rFonts w:asciiTheme="minorHAnsi" w:eastAsiaTheme="minorHAnsi" w:hAnsiTheme="minorHAnsi" w:cstheme="minorHAnsi"/>
          <w:color w:val="auto"/>
          <w:sz w:val="24"/>
          <w:szCs w:val="24"/>
        </w:rPr>
        <w:t xml:space="preserve"> </w:t>
      </w:r>
      <w:r w:rsidRPr="000F58B8">
        <w:rPr>
          <w:rFonts w:asciiTheme="minorHAnsi" w:eastAsiaTheme="minorHAnsi" w:hAnsiTheme="minorHAnsi" w:cstheme="minorHAnsi"/>
          <w:b/>
          <w:color w:val="auto"/>
          <w:sz w:val="24"/>
          <w:szCs w:val="24"/>
        </w:rPr>
        <w:t>44</w:t>
      </w:r>
      <w:r w:rsidRPr="008163A6">
        <w:rPr>
          <w:rFonts w:asciiTheme="minorHAnsi" w:eastAsiaTheme="minorHAnsi" w:hAnsiTheme="minorHAnsi" w:cstheme="minorHAnsi"/>
          <w:color w:val="auto"/>
          <w:sz w:val="24"/>
          <w:szCs w:val="24"/>
        </w:rPr>
        <w:t>(</w:t>
      </w:r>
      <w:r w:rsidRPr="000F58B8">
        <w:rPr>
          <w:rFonts w:asciiTheme="minorHAnsi" w:eastAsiaTheme="minorHAnsi" w:hAnsiTheme="minorHAnsi" w:cstheme="minorHAnsi"/>
          <w:color w:val="auto"/>
          <w:sz w:val="24"/>
          <w:szCs w:val="24"/>
        </w:rPr>
        <w:t>4</w:t>
      </w:r>
      <w:r w:rsidRPr="008163A6">
        <w:rPr>
          <w:rFonts w:asciiTheme="minorHAnsi" w:eastAsiaTheme="minorHAnsi" w:hAnsiTheme="minorHAnsi" w:cstheme="minorHAnsi"/>
          <w:color w:val="auto"/>
          <w:sz w:val="24"/>
          <w:szCs w:val="24"/>
        </w:rPr>
        <w:t xml:space="preserve">): 433-449 </w:t>
      </w:r>
    </w:p>
    <w:p w14:paraId="76518A68" w14:textId="4B1DF828" w:rsidR="00AE5663" w:rsidRPr="00AE5663" w:rsidRDefault="00AE5663" w:rsidP="000F58B8">
      <w:pPr>
        <w:pStyle w:val="Heading1"/>
        <w:rPr>
          <w:rFonts w:asciiTheme="minorHAnsi" w:eastAsiaTheme="minorHAnsi" w:hAnsiTheme="minorHAnsi" w:cstheme="minorHAnsi"/>
          <w:color w:val="auto"/>
          <w:sz w:val="24"/>
          <w:szCs w:val="24"/>
        </w:rPr>
      </w:pPr>
      <w:r w:rsidRPr="00AE5663">
        <w:rPr>
          <w:rFonts w:asciiTheme="minorHAnsi" w:eastAsiaTheme="minorHAnsi" w:hAnsiTheme="minorHAnsi" w:cstheme="minorHAnsi"/>
          <w:color w:val="auto"/>
          <w:sz w:val="24"/>
          <w:szCs w:val="24"/>
        </w:rPr>
        <w:t xml:space="preserve">Jerrim, J. </w:t>
      </w:r>
      <w:r w:rsidR="001F0480" w:rsidRPr="00AE5663">
        <w:rPr>
          <w:rFonts w:asciiTheme="minorHAnsi" w:eastAsiaTheme="minorHAnsi" w:hAnsiTheme="minorHAnsi" w:cstheme="minorHAnsi"/>
          <w:color w:val="auto"/>
          <w:sz w:val="24"/>
          <w:szCs w:val="24"/>
        </w:rPr>
        <w:t>(2013)</w:t>
      </w:r>
      <w:r w:rsidRPr="000F58B8">
        <w:rPr>
          <w:rFonts w:asciiTheme="minorHAnsi" w:eastAsiaTheme="minorHAnsi" w:hAnsiTheme="minorHAnsi" w:cstheme="minorHAnsi"/>
          <w:color w:val="auto"/>
          <w:sz w:val="24"/>
          <w:szCs w:val="24"/>
        </w:rPr>
        <w:t xml:space="preserve"> </w:t>
      </w:r>
      <w:r w:rsidR="00D83657">
        <w:rPr>
          <w:rFonts w:asciiTheme="minorHAnsi" w:eastAsiaTheme="minorHAnsi" w:hAnsiTheme="minorHAnsi" w:cstheme="minorHAnsi"/>
          <w:i/>
          <w:color w:val="auto"/>
          <w:sz w:val="24"/>
          <w:szCs w:val="24"/>
        </w:rPr>
        <w:t>Family Background and Access to High ‘Status’ U</w:t>
      </w:r>
      <w:r w:rsidRPr="000F58B8">
        <w:rPr>
          <w:rFonts w:asciiTheme="minorHAnsi" w:eastAsiaTheme="minorHAnsi" w:hAnsiTheme="minorHAnsi" w:cstheme="minorHAnsi"/>
          <w:i/>
          <w:color w:val="auto"/>
          <w:sz w:val="24"/>
          <w:szCs w:val="24"/>
        </w:rPr>
        <w:t>niversities</w:t>
      </w:r>
      <w:r>
        <w:rPr>
          <w:rFonts w:asciiTheme="minorHAnsi" w:eastAsiaTheme="minorHAnsi" w:hAnsiTheme="minorHAnsi" w:cstheme="minorHAnsi"/>
          <w:color w:val="auto"/>
          <w:sz w:val="24"/>
          <w:szCs w:val="24"/>
        </w:rPr>
        <w:t xml:space="preserve">. London: Sutton Trust. </w:t>
      </w:r>
    </w:p>
    <w:p w14:paraId="3ED4102A" w14:textId="566BC8CA" w:rsidR="00D40DF7" w:rsidRDefault="00CA564E" w:rsidP="00D40DF7">
      <w:pPr>
        <w:pStyle w:val="RefsRC"/>
        <w:jc w:val="both"/>
        <w:rPr>
          <w:color w:val="auto"/>
          <w:lang w:val="en"/>
        </w:rPr>
      </w:pPr>
      <w:r>
        <w:rPr>
          <w:color w:val="auto"/>
        </w:rPr>
        <w:t>Jerrim, J. and</w:t>
      </w:r>
      <w:r w:rsidR="00D40DF7" w:rsidRPr="00292383">
        <w:rPr>
          <w:color w:val="auto"/>
        </w:rPr>
        <w:t xml:space="preserve"> Vignoles, A. (2012). </w:t>
      </w:r>
      <w:r w:rsidR="00D83657">
        <w:rPr>
          <w:i/>
          <w:color w:val="auto"/>
          <w:lang w:val="en"/>
        </w:rPr>
        <w:t>University A</w:t>
      </w:r>
      <w:r w:rsidR="00275BBB">
        <w:rPr>
          <w:i/>
          <w:color w:val="auto"/>
          <w:lang w:val="en"/>
        </w:rPr>
        <w:t>ccess for Socio-economically Disadvantaged Children: A Comparison A</w:t>
      </w:r>
      <w:r w:rsidR="00D40DF7" w:rsidRPr="00AE5663">
        <w:rPr>
          <w:i/>
          <w:color w:val="auto"/>
          <w:lang w:val="en"/>
        </w:rPr>
        <w:t xml:space="preserve">cross </w:t>
      </w:r>
      <w:r w:rsidR="00275BBB">
        <w:rPr>
          <w:i/>
          <w:color w:val="auto"/>
          <w:lang w:val="en"/>
        </w:rPr>
        <w:t>English Speaking C</w:t>
      </w:r>
      <w:r w:rsidR="00D40DF7" w:rsidRPr="00AE5663">
        <w:rPr>
          <w:i/>
          <w:color w:val="auto"/>
          <w:lang w:val="en"/>
        </w:rPr>
        <w:t>ountries</w:t>
      </w:r>
      <w:r w:rsidR="00D40DF7" w:rsidRPr="00292383">
        <w:rPr>
          <w:color w:val="auto"/>
          <w:lang w:val="en"/>
        </w:rPr>
        <w:t xml:space="preserve">. London, Institute of Education. Online. </w:t>
      </w:r>
      <w:r w:rsidR="0003459B">
        <w:rPr>
          <w:color w:val="auto"/>
          <w:lang w:val="en"/>
        </w:rPr>
        <w:t>Retrieved 25</w:t>
      </w:r>
      <w:r w:rsidR="0003459B" w:rsidRPr="0003459B">
        <w:rPr>
          <w:color w:val="auto"/>
          <w:vertAlign w:val="superscript"/>
          <w:lang w:val="en"/>
        </w:rPr>
        <w:t>th</w:t>
      </w:r>
      <w:r w:rsidR="0003459B">
        <w:rPr>
          <w:color w:val="auto"/>
          <w:lang w:val="en"/>
        </w:rPr>
        <w:t xml:space="preserve"> June 2015 from: </w:t>
      </w:r>
      <w:hyperlink r:id="rId13" w:history="1">
        <w:r w:rsidR="00D40DF7" w:rsidRPr="00292383">
          <w:rPr>
            <w:rStyle w:val="Hyperlink"/>
            <w:color w:val="auto"/>
            <w:lang w:val="en"/>
          </w:rPr>
          <w:t>https://www.ioe.ac.uk/research/departments/qss/35445.html</w:t>
        </w:r>
      </w:hyperlink>
      <w:r w:rsidR="00D40DF7" w:rsidRPr="00292383">
        <w:rPr>
          <w:color w:val="auto"/>
          <w:lang w:val="en"/>
        </w:rPr>
        <w:t>.</w:t>
      </w:r>
    </w:p>
    <w:p w14:paraId="1E75533B" w14:textId="77777777" w:rsidR="00800E89" w:rsidRDefault="00800E89" w:rsidP="00800E89">
      <w:pPr>
        <w:pStyle w:val="RefsRC"/>
        <w:jc w:val="both"/>
        <w:rPr>
          <w:color w:val="auto"/>
        </w:rPr>
      </w:pPr>
      <w:r w:rsidRPr="00A06189">
        <w:rPr>
          <w:color w:val="auto"/>
        </w:rPr>
        <w:t>Lareau, Anne</w:t>
      </w:r>
      <w:r>
        <w:rPr>
          <w:color w:val="auto"/>
        </w:rPr>
        <w:t xml:space="preserve">tte. (2003). </w:t>
      </w:r>
      <w:r>
        <w:rPr>
          <w:i/>
          <w:color w:val="auto"/>
        </w:rPr>
        <w:t>Unequal Childhoods: Class, Race, and Family L</w:t>
      </w:r>
      <w:r w:rsidRPr="00A06189">
        <w:rPr>
          <w:i/>
          <w:color w:val="auto"/>
        </w:rPr>
        <w:t>ife</w:t>
      </w:r>
      <w:r>
        <w:rPr>
          <w:color w:val="auto"/>
        </w:rPr>
        <w:t>. Berkeley</w:t>
      </w:r>
      <w:r w:rsidRPr="00A06189">
        <w:rPr>
          <w:color w:val="auto"/>
        </w:rPr>
        <w:t>:</w:t>
      </w:r>
      <w:r>
        <w:rPr>
          <w:color w:val="auto"/>
        </w:rPr>
        <w:t xml:space="preserve"> </w:t>
      </w:r>
      <w:r w:rsidRPr="00A06189">
        <w:rPr>
          <w:color w:val="auto"/>
        </w:rPr>
        <w:t>University of California Press</w:t>
      </w:r>
    </w:p>
    <w:p w14:paraId="24789116" w14:textId="15487F4D" w:rsidR="00800E89" w:rsidRPr="00800E89" w:rsidRDefault="00800E89" w:rsidP="00800E89">
      <w:pPr>
        <w:spacing w:before="100" w:beforeAutospacing="1" w:after="100" w:afterAutospacing="1" w:line="480" w:lineRule="auto"/>
        <w:rPr>
          <w:rFonts w:cstheme="minorHAnsi"/>
          <w:sz w:val="24"/>
          <w:szCs w:val="24"/>
        </w:rPr>
      </w:pPr>
      <w:r w:rsidRPr="00800E89">
        <w:rPr>
          <w:rFonts w:cstheme="minorHAnsi"/>
          <w:sz w:val="24"/>
          <w:szCs w:val="24"/>
        </w:rPr>
        <w:t>Lareau, A. &amp; We</w:t>
      </w:r>
      <w:r>
        <w:rPr>
          <w:rFonts w:cstheme="minorHAnsi"/>
          <w:sz w:val="24"/>
          <w:szCs w:val="24"/>
        </w:rPr>
        <w:t>ininger, E.B. (2003). Cultural Capital in Educational Research: A Critical A</w:t>
      </w:r>
      <w:r w:rsidRPr="00800E89">
        <w:rPr>
          <w:rFonts w:cstheme="minorHAnsi"/>
          <w:sz w:val="24"/>
          <w:szCs w:val="24"/>
        </w:rPr>
        <w:t xml:space="preserve">ssessment. </w:t>
      </w:r>
      <w:r w:rsidRPr="00800E89">
        <w:rPr>
          <w:rFonts w:cstheme="minorHAnsi"/>
          <w:i/>
          <w:sz w:val="24"/>
          <w:szCs w:val="24"/>
        </w:rPr>
        <w:t>Theory and Society</w:t>
      </w:r>
      <w:r w:rsidRPr="00800E89">
        <w:rPr>
          <w:rFonts w:cstheme="minorHAnsi"/>
          <w:sz w:val="24"/>
          <w:szCs w:val="24"/>
        </w:rPr>
        <w:t xml:space="preserve">, </w:t>
      </w:r>
      <w:r w:rsidRPr="00800E89">
        <w:rPr>
          <w:rFonts w:cstheme="minorHAnsi"/>
          <w:b/>
          <w:sz w:val="24"/>
          <w:szCs w:val="24"/>
        </w:rPr>
        <w:t>3</w:t>
      </w:r>
      <w:r>
        <w:rPr>
          <w:rFonts w:cstheme="minorHAnsi"/>
          <w:sz w:val="24"/>
          <w:szCs w:val="24"/>
        </w:rPr>
        <w:t xml:space="preserve">: </w:t>
      </w:r>
      <w:r w:rsidRPr="00800E89">
        <w:rPr>
          <w:rFonts w:cstheme="minorHAnsi"/>
          <w:sz w:val="24"/>
          <w:szCs w:val="24"/>
        </w:rPr>
        <w:t>567-606.</w:t>
      </w:r>
    </w:p>
    <w:p w14:paraId="4062C425" w14:textId="77777777" w:rsidR="00800E89" w:rsidRPr="00800E89" w:rsidRDefault="00800E89" w:rsidP="00800E89">
      <w:pPr>
        <w:spacing w:before="100" w:beforeAutospacing="1" w:after="100" w:afterAutospacing="1" w:line="480" w:lineRule="auto"/>
        <w:rPr>
          <w:rFonts w:cstheme="minorHAnsi"/>
          <w:sz w:val="24"/>
          <w:szCs w:val="24"/>
        </w:rPr>
      </w:pPr>
      <w:r w:rsidRPr="00800E89">
        <w:rPr>
          <w:rFonts w:cstheme="minorHAnsi"/>
          <w:sz w:val="24"/>
          <w:szCs w:val="24"/>
        </w:rPr>
        <w:t xml:space="preserve">McDonough, P. (1997). </w:t>
      </w:r>
      <w:r w:rsidRPr="00800E89">
        <w:rPr>
          <w:rFonts w:cstheme="minorHAnsi"/>
          <w:i/>
          <w:sz w:val="24"/>
          <w:szCs w:val="24"/>
        </w:rPr>
        <w:t>Choosing Colleges: How Social Class and Schools Structure Opportunity</w:t>
      </w:r>
      <w:r w:rsidRPr="00800E89">
        <w:rPr>
          <w:rFonts w:cstheme="minorHAnsi"/>
          <w:sz w:val="24"/>
          <w:szCs w:val="24"/>
        </w:rPr>
        <w:t>. Albany: State University of New York Press.</w:t>
      </w:r>
    </w:p>
    <w:p w14:paraId="758168EA" w14:textId="4DFC70AA" w:rsidR="002B6FD8" w:rsidRPr="002B6FD8" w:rsidRDefault="002B6FD8" w:rsidP="00D40DF7">
      <w:pPr>
        <w:pStyle w:val="RefsRC"/>
        <w:jc w:val="both"/>
        <w:rPr>
          <w:color w:val="auto"/>
        </w:rPr>
      </w:pPr>
      <w:r w:rsidRPr="00AB2FEA">
        <w:rPr>
          <w:color w:val="auto"/>
        </w:rPr>
        <w:t>Reay,</w:t>
      </w:r>
      <w:r w:rsidRPr="002B6FD8">
        <w:rPr>
          <w:color w:val="auto"/>
        </w:rPr>
        <w:t xml:space="preserve"> </w:t>
      </w:r>
      <w:r>
        <w:rPr>
          <w:color w:val="auto"/>
        </w:rPr>
        <w:t xml:space="preserve">D. (1998). </w:t>
      </w:r>
      <w:r w:rsidRPr="004F6B30">
        <w:rPr>
          <w:i/>
          <w:color w:val="auto"/>
        </w:rPr>
        <w:t>Classwork. Mothers’</w:t>
      </w:r>
      <w:r w:rsidRPr="002B6FD8">
        <w:rPr>
          <w:i/>
          <w:color w:val="auto"/>
        </w:rPr>
        <w:t xml:space="preserve"> Involvement in Their Children’s Primary Schooling</w:t>
      </w:r>
      <w:r w:rsidRPr="002B6FD8">
        <w:rPr>
          <w:color w:val="auto"/>
        </w:rPr>
        <w:t>. London: UCL Press.</w:t>
      </w:r>
    </w:p>
    <w:p w14:paraId="23D8C84B" w14:textId="51A033F5" w:rsidR="00A62EA2" w:rsidRPr="00A62EA2" w:rsidRDefault="00A62EA2" w:rsidP="00A62EA2">
      <w:pPr>
        <w:spacing w:before="100" w:beforeAutospacing="1" w:after="100" w:afterAutospacing="1" w:line="480" w:lineRule="auto"/>
        <w:rPr>
          <w:rFonts w:cstheme="minorHAnsi"/>
          <w:sz w:val="24"/>
          <w:szCs w:val="24"/>
        </w:rPr>
      </w:pPr>
      <w:r w:rsidRPr="00A62EA2">
        <w:rPr>
          <w:rFonts w:cstheme="minorHAnsi"/>
          <w:sz w:val="24"/>
          <w:szCs w:val="24"/>
        </w:rPr>
        <w:t>Tzanakis, M. (2011). Bourdieu’s Social Reproduction Thesis and The Role of Cultural Capital in Educational Attainment: A Critical Review of Key Empirical Studies</w:t>
      </w:r>
      <w:r w:rsidRPr="00A62EA2">
        <w:rPr>
          <w:rFonts w:cstheme="minorHAnsi"/>
          <w:i/>
          <w:sz w:val="24"/>
          <w:szCs w:val="24"/>
        </w:rPr>
        <w:t>. Educate</w:t>
      </w:r>
      <w:r w:rsidR="00132152" w:rsidRPr="00132152">
        <w:rPr>
          <w:rFonts w:cstheme="minorHAnsi"/>
          <w:i/>
          <w:sz w:val="24"/>
          <w:szCs w:val="24"/>
        </w:rPr>
        <w:t>.</w:t>
      </w:r>
      <w:r w:rsidR="00132152" w:rsidRPr="00132152">
        <w:rPr>
          <w:rFonts w:cstheme="minorHAnsi"/>
          <w:sz w:val="24"/>
          <w:szCs w:val="24"/>
        </w:rPr>
        <w:t xml:space="preserve"> 11 (1). </w:t>
      </w:r>
      <w:r w:rsidR="00132152" w:rsidRPr="00132152">
        <w:rPr>
          <w:rFonts w:cstheme="minorHAnsi"/>
          <w:sz w:val="24"/>
          <w:szCs w:val="24"/>
        </w:rPr>
        <w:lastRenderedPageBreak/>
        <w:t xml:space="preserve">Retrieved 25th November 2017 from: </w:t>
      </w:r>
      <w:hyperlink r:id="rId14" w:history="1">
        <w:r w:rsidR="00132152" w:rsidRPr="00132152">
          <w:rPr>
            <w:rStyle w:val="Hyperlink"/>
            <w:rFonts w:cstheme="minorHAnsi"/>
            <w:sz w:val="24"/>
            <w:szCs w:val="24"/>
          </w:rPr>
          <w:t>http://www.educatejournal.org/index.php/educate/article/view/251</w:t>
        </w:r>
      </w:hyperlink>
      <w:r w:rsidR="00132152">
        <w:rPr>
          <w:rFonts w:cstheme="minorHAnsi"/>
          <w:sz w:val="24"/>
          <w:szCs w:val="24"/>
        </w:rPr>
        <w:t xml:space="preserve"> </w:t>
      </w:r>
    </w:p>
    <w:p w14:paraId="4E88A4C9" w14:textId="1CEDEB96" w:rsidR="00A62EA2" w:rsidRPr="00A62EA2" w:rsidRDefault="00A62EA2" w:rsidP="00A62EA2">
      <w:pPr>
        <w:spacing w:before="100" w:beforeAutospacing="1" w:after="100" w:afterAutospacing="1" w:line="480" w:lineRule="auto"/>
        <w:rPr>
          <w:rFonts w:cstheme="minorHAnsi"/>
          <w:sz w:val="24"/>
          <w:szCs w:val="24"/>
        </w:rPr>
      </w:pPr>
      <w:r w:rsidRPr="00A62EA2">
        <w:rPr>
          <w:rFonts w:cstheme="minorHAnsi"/>
          <w:sz w:val="24"/>
          <w:szCs w:val="24"/>
        </w:rPr>
        <w:t>van de Werfhor</w:t>
      </w:r>
      <w:r>
        <w:rPr>
          <w:rFonts w:cstheme="minorHAnsi"/>
          <w:sz w:val="24"/>
          <w:szCs w:val="24"/>
        </w:rPr>
        <w:t>st, H. G. (2010). Cultural Capital: Strengths, Weaknesses and Two A</w:t>
      </w:r>
      <w:r w:rsidRPr="00A62EA2">
        <w:rPr>
          <w:rFonts w:cstheme="minorHAnsi"/>
          <w:sz w:val="24"/>
          <w:szCs w:val="24"/>
        </w:rPr>
        <w:t>dvancements</w:t>
      </w:r>
      <w:r>
        <w:rPr>
          <w:rFonts w:cstheme="minorHAnsi"/>
          <w:sz w:val="24"/>
          <w:szCs w:val="24"/>
        </w:rPr>
        <w:t>.</w:t>
      </w:r>
      <w:r w:rsidRPr="00A62EA2">
        <w:rPr>
          <w:rFonts w:cstheme="minorHAnsi"/>
          <w:sz w:val="24"/>
          <w:szCs w:val="24"/>
        </w:rPr>
        <w:t xml:space="preserve"> </w:t>
      </w:r>
      <w:r w:rsidRPr="00A62EA2">
        <w:rPr>
          <w:rFonts w:cstheme="minorHAnsi"/>
          <w:i/>
          <w:sz w:val="24"/>
          <w:szCs w:val="24"/>
        </w:rPr>
        <w:t>British Journal of Sociology of Education</w:t>
      </w:r>
      <w:r w:rsidRPr="00A62EA2">
        <w:rPr>
          <w:rFonts w:cstheme="minorHAnsi"/>
          <w:sz w:val="24"/>
          <w:szCs w:val="24"/>
        </w:rPr>
        <w:t xml:space="preserve">, </w:t>
      </w:r>
      <w:r w:rsidRPr="00A62EA2">
        <w:rPr>
          <w:rFonts w:cstheme="minorHAnsi"/>
          <w:b/>
          <w:sz w:val="24"/>
          <w:szCs w:val="24"/>
        </w:rPr>
        <w:t>31</w:t>
      </w:r>
      <w:r>
        <w:rPr>
          <w:rFonts w:cstheme="minorHAnsi"/>
          <w:sz w:val="24"/>
          <w:szCs w:val="24"/>
        </w:rPr>
        <w:t xml:space="preserve"> (2): 157-169. </w:t>
      </w:r>
    </w:p>
    <w:p w14:paraId="4AF9E49C" w14:textId="39AFE1C2" w:rsidR="00D40DF7" w:rsidRPr="00292383" w:rsidRDefault="00A573FF" w:rsidP="00D40DF7">
      <w:pPr>
        <w:pStyle w:val="RefsRC"/>
        <w:jc w:val="both"/>
        <w:rPr>
          <w:color w:val="auto"/>
          <w:lang w:val="fi-FI"/>
        </w:rPr>
      </w:pPr>
      <w:r>
        <w:rPr>
          <w:color w:val="auto"/>
        </w:rPr>
        <w:t xml:space="preserve">Tynkkynen, L., Nurmi, J. E., and </w:t>
      </w:r>
      <w:r w:rsidR="00D40DF7" w:rsidRPr="00292383">
        <w:rPr>
          <w:color w:val="auto"/>
        </w:rPr>
        <w:t xml:space="preserve"> </w:t>
      </w:r>
      <w:r w:rsidR="00A360F5">
        <w:rPr>
          <w:color w:val="auto"/>
        </w:rPr>
        <w:t>Salmela-Aro, K. (2010). Career Goal-related Social Ties During Two Educational Transitions: Antecedents and C</w:t>
      </w:r>
      <w:r w:rsidR="00D40DF7" w:rsidRPr="00292383">
        <w:rPr>
          <w:color w:val="auto"/>
        </w:rPr>
        <w:t xml:space="preserve">onsequences. </w:t>
      </w:r>
      <w:r w:rsidR="00D40DF7" w:rsidRPr="003B52D2">
        <w:rPr>
          <w:i/>
          <w:color w:val="auto"/>
        </w:rPr>
        <w:t>Journal of Vocational Behavior</w:t>
      </w:r>
      <w:r w:rsidR="00D40DF7" w:rsidRPr="00292383">
        <w:rPr>
          <w:color w:val="auto"/>
        </w:rPr>
        <w:t>,</w:t>
      </w:r>
      <w:r w:rsidR="00D40DF7" w:rsidRPr="00292383">
        <w:rPr>
          <w:color w:val="auto"/>
          <w:lang w:val="fi-FI"/>
        </w:rPr>
        <w:t xml:space="preserve"> </w:t>
      </w:r>
      <w:r w:rsidR="00D40DF7" w:rsidRPr="003B52D2">
        <w:rPr>
          <w:b/>
          <w:color w:val="auto"/>
          <w:lang w:val="fi-FI"/>
        </w:rPr>
        <w:t>70</w:t>
      </w:r>
      <w:r w:rsidR="00D40DF7" w:rsidRPr="00292383">
        <w:rPr>
          <w:color w:val="auto"/>
          <w:lang w:val="fi-FI"/>
        </w:rPr>
        <w:t>: 448-457.</w:t>
      </w:r>
    </w:p>
    <w:p w14:paraId="6FC41B2C" w14:textId="548F992C" w:rsidR="00D40DF7" w:rsidRDefault="00D40DF7" w:rsidP="00D40DF7">
      <w:pPr>
        <w:pStyle w:val="Heading1"/>
        <w:rPr>
          <w:rFonts w:asciiTheme="minorHAnsi" w:eastAsiaTheme="minorHAnsi" w:hAnsiTheme="minorHAnsi" w:cstheme="minorHAnsi"/>
          <w:color w:val="auto"/>
          <w:sz w:val="24"/>
          <w:szCs w:val="24"/>
        </w:rPr>
      </w:pPr>
      <w:r w:rsidRPr="00510FDE">
        <w:rPr>
          <w:rFonts w:asciiTheme="minorHAnsi" w:eastAsiaTheme="minorHAnsi" w:hAnsiTheme="minorHAnsi" w:cstheme="minorHAnsi"/>
          <w:color w:val="auto"/>
          <w:sz w:val="24"/>
          <w:szCs w:val="24"/>
        </w:rPr>
        <w:t>Winterton, M.T</w:t>
      </w:r>
      <w:r w:rsidR="00A360F5">
        <w:rPr>
          <w:rFonts w:asciiTheme="minorHAnsi" w:eastAsiaTheme="minorHAnsi" w:hAnsiTheme="minorHAnsi" w:cstheme="minorHAnsi"/>
          <w:color w:val="auto"/>
          <w:sz w:val="24"/>
          <w:szCs w:val="24"/>
        </w:rPr>
        <w:t>. and Irwin, S. (2012) Teenage Expectations of Going to University: The Ebb and Flow of I</w:t>
      </w:r>
      <w:r w:rsidRPr="00510FDE">
        <w:rPr>
          <w:rFonts w:asciiTheme="minorHAnsi" w:eastAsiaTheme="minorHAnsi" w:hAnsiTheme="minorHAnsi" w:cstheme="minorHAnsi"/>
          <w:color w:val="auto"/>
          <w:sz w:val="24"/>
          <w:szCs w:val="24"/>
        </w:rPr>
        <w:t xml:space="preserve">nfluences from 14 to 18. </w:t>
      </w:r>
      <w:r w:rsidRPr="00510FDE">
        <w:rPr>
          <w:rFonts w:asciiTheme="minorHAnsi" w:eastAsiaTheme="minorHAnsi" w:hAnsiTheme="minorHAnsi" w:cstheme="minorHAnsi"/>
          <w:i/>
          <w:color w:val="auto"/>
          <w:sz w:val="24"/>
          <w:szCs w:val="24"/>
        </w:rPr>
        <w:t>Journal of Youth Studies</w:t>
      </w:r>
      <w:r w:rsidRPr="00510FDE">
        <w:rPr>
          <w:rFonts w:asciiTheme="minorHAnsi" w:eastAsiaTheme="minorHAnsi" w:hAnsiTheme="minorHAnsi" w:cstheme="minorHAnsi"/>
          <w:color w:val="auto"/>
          <w:sz w:val="24"/>
          <w:szCs w:val="24"/>
        </w:rPr>
        <w:t xml:space="preserve">, </w:t>
      </w:r>
      <w:r w:rsidRPr="0059738C">
        <w:rPr>
          <w:rFonts w:asciiTheme="minorHAnsi" w:eastAsiaTheme="minorHAnsi" w:hAnsiTheme="minorHAnsi" w:cstheme="minorHAnsi"/>
          <w:b/>
          <w:color w:val="auto"/>
          <w:sz w:val="24"/>
          <w:szCs w:val="24"/>
        </w:rPr>
        <w:t>15</w:t>
      </w:r>
      <w:r>
        <w:rPr>
          <w:rFonts w:asciiTheme="minorHAnsi" w:eastAsiaTheme="minorHAnsi" w:hAnsiTheme="minorHAnsi" w:cstheme="minorHAnsi"/>
          <w:color w:val="auto"/>
          <w:sz w:val="24"/>
          <w:szCs w:val="24"/>
        </w:rPr>
        <w:t xml:space="preserve">(7): </w:t>
      </w:r>
      <w:r w:rsidRPr="00510FDE">
        <w:rPr>
          <w:rFonts w:asciiTheme="minorHAnsi" w:eastAsiaTheme="minorHAnsi" w:hAnsiTheme="minorHAnsi" w:cstheme="minorHAnsi"/>
          <w:color w:val="auto"/>
          <w:sz w:val="24"/>
          <w:szCs w:val="24"/>
        </w:rPr>
        <w:t>858-874</w:t>
      </w:r>
      <w:r>
        <w:rPr>
          <w:rFonts w:asciiTheme="minorHAnsi" w:eastAsiaTheme="minorHAnsi" w:hAnsiTheme="minorHAnsi" w:cstheme="minorHAnsi"/>
          <w:color w:val="auto"/>
          <w:sz w:val="24"/>
          <w:szCs w:val="24"/>
        </w:rPr>
        <w:t>.</w:t>
      </w:r>
    </w:p>
    <w:p w14:paraId="23F410DE" w14:textId="77777777" w:rsidR="00FA550E" w:rsidRPr="00FA550E" w:rsidRDefault="00FA550E" w:rsidP="00FA550E"/>
    <w:p w14:paraId="51535368" w14:textId="2C73023E" w:rsidR="00D40DF7" w:rsidRPr="00292383" w:rsidRDefault="00D40DF7" w:rsidP="00D40DF7">
      <w:pPr>
        <w:pStyle w:val="RefsRC"/>
        <w:jc w:val="both"/>
        <w:rPr>
          <w:rFonts w:eastAsia="Times New Roman"/>
          <w:color w:val="auto"/>
          <w:lang w:eastAsia="en-GB"/>
        </w:rPr>
      </w:pPr>
      <w:r w:rsidRPr="00292383">
        <w:rPr>
          <w:rFonts w:eastAsia="Times New Roman"/>
          <w:color w:val="auto"/>
          <w:lang w:eastAsia="en-GB"/>
        </w:rPr>
        <w:t>Wintre, M.G., and  Yaffe, M</w:t>
      </w:r>
      <w:r w:rsidR="00A360F5">
        <w:rPr>
          <w:rFonts w:eastAsia="Times New Roman"/>
          <w:color w:val="auto"/>
          <w:lang w:eastAsia="en-GB"/>
        </w:rPr>
        <w:t>. (2000). First-year students' Adjustment to University Life as a Function of Relationships with P</w:t>
      </w:r>
      <w:r w:rsidRPr="00292383">
        <w:rPr>
          <w:rFonts w:eastAsia="Times New Roman"/>
          <w:color w:val="auto"/>
          <w:lang w:eastAsia="en-GB"/>
        </w:rPr>
        <w:t xml:space="preserve">arents. </w:t>
      </w:r>
      <w:r w:rsidRPr="003B52D2">
        <w:rPr>
          <w:rFonts w:eastAsia="Times New Roman"/>
          <w:i/>
          <w:color w:val="auto"/>
          <w:lang w:eastAsia="en-GB"/>
        </w:rPr>
        <w:t>Journal of Adolescent Research</w:t>
      </w:r>
      <w:r w:rsidRPr="00292383">
        <w:rPr>
          <w:rFonts w:eastAsia="Times New Roman"/>
          <w:color w:val="auto"/>
          <w:lang w:eastAsia="en-GB"/>
        </w:rPr>
        <w:t xml:space="preserve">, </w:t>
      </w:r>
      <w:r w:rsidRPr="003B52D2">
        <w:rPr>
          <w:rFonts w:eastAsia="Times New Roman"/>
          <w:b/>
          <w:color w:val="auto"/>
          <w:lang w:eastAsia="en-GB"/>
        </w:rPr>
        <w:t>15</w:t>
      </w:r>
      <w:r w:rsidRPr="00292383">
        <w:rPr>
          <w:rFonts w:eastAsia="Times New Roman"/>
          <w:color w:val="auto"/>
          <w:lang w:eastAsia="en-GB"/>
        </w:rPr>
        <w:t>(1): 9−37.</w:t>
      </w:r>
    </w:p>
    <w:p w14:paraId="04B39055" w14:textId="77777777" w:rsidR="00D40DF7" w:rsidRPr="00AA2453" w:rsidRDefault="00D40DF7" w:rsidP="00014176">
      <w:pPr>
        <w:spacing w:line="360" w:lineRule="auto"/>
        <w:jc w:val="both"/>
        <w:rPr>
          <w:sz w:val="24"/>
          <w:szCs w:val="24"/>
        </w:rPr>
      </w:pPr>
    </w:p>
    <w:p w14:paraId="77B4AE4B" w14:textId="77777777" w:rsidR="00014176" w:rsidRDefault="00014176" w:rsidP="00733EB2">
      <w:pPr>
        <w:spacing w:line="360" w:lineRule="auto"/>
        <w:rPr>
          <w:sz w:val="24"/>
          <w:szCs w:val="24"/>
        </w:rPr>
      </w:pPr>
    </w:p>
    <w:sectPr w:rsidR="0001417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3CD47" w14:textId="77777777" w:rsidR="001D18E2" w:rsidRDefault="001D18E2" w:rsidP="00F13552">
      <w:pPr>
        <w:spacing w:after="0" w:line="240" w:lineRule="auto"/>
      </w:pPr>
      <w:r>
        <w:separator/>
      </w:r>
    </w:p>
  </w:endnote>
  <w:endnote w:type="continuationSeparator" w:id="0">
    <w:p w14:paraId="75D8E65F" w14:textId="77777777" w:rsidR="001D18E2" w:rsidRDefault="001D18E2" w:rsidP="00F1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GillSans">
    <w:altName w:val="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SGullive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847447"/>
      <w:docPartObj>
        <w:docPartGallery w:val="Page Numbers (Bottom of Page)"/>
        <w:docPartUnique/>
      </w:docPartObj>
    </w:sdtPr>
    <w:sdtEndPr>
      <w:rPr>
        <w:noProof/>
      </w:rPr>
    </w:sdtEndPr>
    <w:sdtContent>
      <w:p w14:paraId="64308F52" w14:textId="62BE8873" w:rsidR="00034569" w:rsidRDefault="00034569">
        <w:pPr>
          <w:pStyle w:val="Footer"/>
          <w:jc w:val="right"/>
        </w:pPr>
        <w:r>
          <w:fldChar w:fldCharType="begin"/>
        </w:r>
        <w:r>
          <w:instrText xml:space="preserve"> PAGE   \* MERGEFORMAT </w:instrText>
        </w:r>
        <w:r>
          <w:fldChar w:fldCharType="separate"/>
        </w:r>
        <w:r w:rsidR="00DD082C">
          <w:rPr>
            <w:noProof/>
          </w:rPr>
          <w:t>2</w:t>
        </w:r>
        <w:r>
          <w:rPr>
            <w:noProof/>
          </w:rPr>
          <w:fldChar w:fldCharType="end"/>
        </w:r>
      </w:p>
    </w:sdtContent>
  </w:sdt>
  <w:p w14:paraId="59EA05A1" w14:textId="77777777" w:rsidR="00034569" w:rsidRDefault="00034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7DF42" w14:textId="77777777" w:rsidR="001D18E2" w:rsidRDefault="001D18E2" w:rsidP="00F13552">
      <w:pPr>
        <w:spacing w:after="0" w:line="240" w:lineRule="auto"/>
      </w:pPr>
      <w:r>
        <w:separator/>
      </w:r>
    </w:p>
  </w:footnote>
  <w:footnote w:type="continuationSeparator" w:id="0">
    <w:p w14:paraId="0AFE9663" w14:textId="77777777" w:rsidR="001D18E2" w:rsidRDefault="001D18E2" w:rsidP="00F13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6AF"/>
    <w:multiLevelType w:val="multilevel"/>
    <w:tmpl w:val="74CC4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380633"/>
    <w:multiLevelType w:val="hybridMultilevel"/>
    <w:tmpl w:val="209A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7141C"/>
    <w:multiLevelType w:val="hybridMultilevel"/>
    <w:tmpl w:val="2EF82F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143F7A"/>
    <w:multiLevelType w:val="hybridMultilevel"/>
    <w:tmpl w:val="9E000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F59AA"/>
    <w:multiLevelType w:val="multilevel"/>
    <w:tmpl w:val="4E42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1465C"/>
    <w:multiLevelType w:val="hybridMultilevel"/>
    <w:tmpl w:val="DD5E0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704EB"/>
    <w:multiLevelType w:val="hybridMultilevel"/>
    <w:tmpl w:val="A2C0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20860"/>
    <w:multiLevelType w:val="hybridMultilevel"/>
    <w:tmpl w:val="0A2A28E4"/>
    <w:lvl w:ilvl="0" w:tplc="1262AA6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D1FEF"/>
    <w:multiLevelType w:val="multilevel"/>
    <w:tmpl w:val="75D6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D3E79"/>
    <w:multiLevelType w:val="hybridMultilevel"/>
    <w:tmpl w:val="B1381F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C6B6C"/>
    <w:multiLevelType w:val="hybridMultilevel"/>
    <w:tmpl w:val="B366D0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E5F6923"/>
    <w:multiLevelType w:val="hybridMultilevel"/>
    <w:tmpl w:val="757C9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204CF"/>
    <w:multiLevelType w:val="hybridMultilevel"/>
    <w:tmpl w:val="340E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C3EE4"/>
    <w:multiLevelType w:val="hybridMultilevel"/>
    <w:tmpl w:val="D19A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32ADA"/>
    <w:multiLevelType w:val="hybridMultilevel"/>
    <w:tmpl w:val="46522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502CEC"/>
    <w:multiLevelType w:val="multilevel"/>
    <w:tmpl w:val="3E6A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9E77B5"/>
    <w:multiLevelType w:val="hybridMultilevel"/>
    <w:tmpl w:val="72A6BE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BE6242"/>
    <w:multiLevelType w:val="hybridMultilevel"/>
    <w:tmpl w:val="DD5E0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16"/>
  </w:num>
  <w:num w:numId="4">
    <w:abstractNumId w:val="15"/>
  </w:num>
  <w:num w:numId="5">
    <w:abstractNumId w:val="8"/>
  </w:num>
  <w:num w:numId="6">
    <w:abstractNumId w:val="7"/>
  </w:num>
  <w:num w:numId="7">
    <w:abstractNumId w:val="4"/>
  </w:num>
  <w:num w:numId="8">
    <w:abstractNumId w:val="10"/>
  </w:num>
  <w:num w:numId="9">
    <w:abstractNumId w:val="1"/>
  </w:num>
  <w:num w:numId="10">
    <w:abstractNumId w:val="13"/>
  </w:num>
  <w:num w:numId="11">
    <w:abstractNumId w:val="17"/>
  </w:num>
  <w:num w:numId="12">
    <w:abstractNumId w:val="9"/>
  </w:num>
  <w:num w:numId="13">
    <w:abstractNumId w:val="3"/>
  </w:num>
  <w:num w:numId="14">
    <w:abstractNumId w:val="12"/>
  </w:num>
  <w:num w:numId="15">
    <w:abstractNumId w:val="6"/>
  </w:num>
  <w:num w:numId="16">
    <w:abstractNumId w:val="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B2"/>
    <w:rsid w:val="000017F5"/>
    <w:rsid w:val="00003C54"/>
    <w:rsid w:val="000100DD"/>
    <w:rsid w:val="0001191C"/>
    <w:rsid w:val="00014176"/>
    <w:rsid w:val="00017413"/>
    <w:rsid w:val="00017987"/>
    <w:rsid w:val="00021396"/>
    <w:rsid w:val="00030ADD"/>
    <w:rsid w:val="00032DC0"/>
    <w:rsid w:val="00033293"/>
    <w:rsid w:val="00033D25"/>
    <w:rsid w:val="000341FD"/>
    <w:rsid w:val="00034569"/>
    <w:rsid w:val="0003459B"/>
    <w:rsid w:val="00034C0C"/>
    <w:rsid w:val="0004101A"/>
    <w:rsid w:val="00044816"/>
    <w:rsid w:val="00045623"/>
    <w:rsid w:val="00050991"/>
    <w:rsid w:val="000658D9"/>
    <w:rsid w:val="00065C57"/>
    <w:rsid w:val="00067C06"/>
    <w:rsid w:val="0008016E"/>
    <w:rsid w:val="0008475F"/>
    <w:rsid w:val="00085460"/>
    <w:rsid w:val="00090C56"/>
    <w:rsid w:val="0009653A"/>
    <w:rsid w:val="00096FF7"/>
    <w:rsid w:val="000A712D"/>
    <w:rsid w:val="000B4AAE"/>
    <w:rsid w:val="000C1410"/>
    <w:rsid w:val="000C5529"/>
    <w:rsid w:val="000C6617"/>
    <w:rsid w:val="000D32D0"/>
    <w:rsid w:val="000D6A81"/>
    <w:rsid w:val="000E26A9"/>
    <w:rsid w:val="000F3192"/>
    <w:rsid w:val="000F3D60"/>
    <w:rsid w:val="000F58B8"/>
    <w:rsid w:val="001054EC"/>
    <w:rsid w:val="001175C7"/>
    <w:rsid w:val="0012218F"/>
    <w:rsid w:val="00124455"/>
    <w:rsid w:val="00132152"/>
    <w:rsid w:val="00133052"/>
    <w:rsid w:val="001334BD"/>
    <w:rsid w:val="00134A08"/>
    <w:rsid w:val="00152279"/>
    <w:rsid w:val="00154840"/>
    <w:rsid w:val="00154F34"/>
    <w:rsid w:val="00155BEE"/>
    <w:rsid w:val="0017068F"/>
    <w:rsid w:val="00175232"/>
    <w:rsid w:val="001906CC"/>
    <w:rsid w:val="001B0A3B"/>
    <w:rsid w:val="001B20A7"/>
    <w:rsid w:val="001C060B"/>
    <w:rsid w:val="001C7CA2"/>
    <w:rsid w:val="001D18E2"/>
    <w:rsid w:val="001D29CF"/>
    <w:rsid w:val="001D3358"/>
    <w:rsid w:val="001E4B8D"/>
    <w:rsid w:val="001E7FBF"/>
    <w:rsid w:val="001F0480"/>
    <w:rsid w:val="001F47D0"/>
    <w:rsid w:val="001F5833"/>
    <w:rsid w:val="00202128"/>
    <w:rsid w:val="00221517"/>
    <w:rsid w:val="00224925"/>
    <w:rsid w:val="002355B0"/>
    <w:rsid w:val="002462D6"/>
    <w:rsid w:val="002537C5"/>
    <w:rsid w:val="00261761"/>
    <w:rsid w:val="0026246B"/>
    <w:rsid w:val="00262B6D"/>
    <w:rsid w:val="002646F6"/>
    <w:rsid w:val="00270DE6"/>
    <w:rsid w:val="00273955"/>
    <w:rsid w:val="00274786"/>
    <w:rsid w:val="00275BBB"/>
    <w:rsid w:val="00277F09"/>
    <w:rsid w:val="002809E7"/>
    <w:rsid w:val="00281767"/>
    <w:rsid w:val="00282BCA"/>
    <w:rsid w:val="00283156"/>
    <w:rsid w:val="00283355"/>
    <w:rsid w:val="002877A6"/>
    <w:rsid w:val="00292DE3"/>
    <w:rsid w:val="00296A24"/>
    <w:rsid w:val="002A6654"/>
    <w:rsid w:val="002B00E5"/>
    <w:rsid w:val="002B20C4"/>
    <w:rsid w:val="002B5BBA"/>
    <w:rsid w:val="002B6FD8"/>
    <w:rsid w:val="002D42BA"/>
    <w:rsid w:val="002E1047"/>
    <w:rsid w:val="002E7105"/>
    <w:rsid w:val="002E7C0E"/>
    <w:rsid w:val="0031161A"/>
    <w:rsid w:val="00312374"/>
    <w:rsid w:val="00324052"/>
    <w:rsid w:val="00327AB8"/>
    <w:rsid w:val="00327E94"/>
    <w:rsid w:val="00334BD5"/>
    <w:rsid w:val="0033587B"/>
    <w:rsid w:val="0034367F"/>
    <w:rsid w:val="00343835"/>
    <w:rsid w:val="00345683"/>
    <w:rsid w:val="003516D7"/>
    <w:rsid w:val="003635B3"/>
    <w:rsid w:val="00366070"/>
    <w:rsid w:val="00386C32"/>
    <w:rsid w:val="00394C96"/>
    <w:rsid w:val="00396D49"/>
    <w:rsid w:val="003A4F0B"/>
    <w:rsid w:val="003B1726"/>
    <w:rsid w:val="003B52D2"/>
    <w:rsid w:val="003C506C"/>
    <w:rsid w:val="003C5FD5"/>
    <w:rsid w:val="003D0F31"/>
    <w:rsid w:val="003E0999"/>
    <w:rsid w:val="003E78EC"/>
    <w:rsid w:val="003E7AD0"/>
    <w:rsid w:val="003F324E"/>
    <w:rsid w:val="003F6273"/>
    <w:rsid w:val="003F7AB1"/>
    <w:rsid w:val="00402EC9"/>
    <w:rsid w:val="00403AAA"/>
    <w:rsid w:val="00404C65"/>
    <w:rsid w:val="00406481"/>
    <w:rsid w:val="00421219"/>
    <w:rsid w:val="00424518"/>
    <w:rsid w:val="0043076E"/>
    <w:rsid w:val="00434343"/>
    <w:rsid w:val="00447995"/>
    <w:rsid w:val="00450B26"/>
    <w:rsid w:val="00452124"/>
    <w:rsid w:val="0045227D"/>
    <w:rsid w:val="00452BD5"/>
    <w:rsid w:val="004560D4"/>
    <w:rsid w:val="004633EC"/>
    <w:rsid w:val="004655A3"/>
    <w:rsid w:val="00465BFD"/>
    <w:rsid w:val="0047059C"/>
    <w:rsid w:val="00472EE1"/>
    <w:rsid w:val="004730D4"/>
    <w:rsid w:val="004757E3"/>
    <w:rsid w:val="00482D08"/>
    <w:rsid w:val="00486248"/>
    <w:rsid w:val="00495457"/>
    <w:rsid w:val="00497F47"/>
    <w:rsid w:val="004A670B"/>
    <w:rsid w:val="004A7B3E"/>
    <w:rsid w:val="004B49E6"/>
    <w:rsid w:val="004C0158"/>
    <w:rsid w:val="004C08C4"/>
    <w:rsid w:val="004C0945"/>
    <w:rsid w:val="004D1A44"/>
    <w:rsid w:val="004D4421"/>
    <w:rsid w:val="004F32D8"/>
    <w:rsid w:val="004F6B30"/>
    <w:rsid w:val="004F71B9"/>
    <w:rsid w:val="005055B8"/>
    <w:rsid w:val="00506A92"/>
    <w:rsid w:val="005105D1"/>
    <w:rsid w:val="0051377D"/>
    <w:rsid w:val="0052296A"/>
    <w:rsid w:val="00530A83"/>
    <w:rsid w:val="00534CD4"/>
    <w:rsid w:val="00540B3D"/>
    <w:rsid w:val="00545D3E"/>
    <w:rsid w:val="005546FA"/>
    <w:rsid w:val="00555A85"/>
    <w:rsid w:val="00565413"/>
    <w:rsid w:val="00565D4F"/>
    <w:rsid w:val="00571728"/>
    <w:rsid w:val="005724D3"/>
    <w:rsid w:val="005863DB"/>
    <w:rsid w:val="00587790"/>
    <w:rsid w:val="00594805"/>
    <w:rsid w:val="00594C45"/>
    <w:rsid w:val="005953E2"/>
    <w:rsid w:val="0059553C"/>
    <w:rsid w:val="00595DC5"/>
    <w:rsid w:val="0059645D"/>
    <w:rsid w:val="005A29D5"/>
    <w:rsid w:val="005A4DB3"/>
    <w:rsid w:val="005B06C6"/>
    <w:rsid w:val="005B49CF"/>
    <w:rsid w:val="005B62E9"/>
    <w:rsid w:val="005B7125"/>
    <w:rsid w:val="005B75FD"/>
    <w:rsid w:val="005C163F"/>
    <w:rsid w:val="005C1651"/>
    <w:rsid w:val="005C6444"/>
    <w:rsid w:val="005D2881"/>
    <w:rsid w:val="005E15FA"/>
    <w:rsid w:val="005E275C"/>
    <w:rsid w:val="005F1460"/>
    <w:rsid w:val="005F4301"/>
    <w:rsid w:val="005F71D7"/>
    <w:rsid w:val="005F7256"/>
    <w:rsid w:val="00604519"/>
    <w:rsid w:val="00606230"/>
    <w:rsid w:val="00617C18"/>
    <w:rsid w:val="0062649C"/>
    <w:rsid w:val="006264B9"/>
    <w:rsid w:val="0062668F"/>
    <w:rsid w:val="00632C65"/>
    <w:rsid w:val="006337ED"/>
    <w:rsid w:val="00633A06"/>
    <w:rsid w:val="00635595"/>
    <w:rsid w:val="00641037"/>
    <w:rsid w:val="0064214A"/>
    <w:rsid w:val="00647FE6"/>
    <w:rsid w:val="00652C58"/>
    <w:rsid w:val="00655582"/>
    <w:rsid w:val="00656944"/>
    <w:rsid w:val="00680674"/>
    <w:rsid w:val="00692A8C"/>
    <w:rsid w:val="00695711"/>
    <w:rsid w:val="00695EFF"/>
    <w:rsid w:val="00697441"/>
    <w:rsid w:val="006A1685"/>
    <w:rsid w:val="006A4E4A"/>
    <w:rsid w:val="006B0282"/>
    <w:rsid w:val="006B7060"/>
    <w:rsid w:val="006C308E"/>
    <w:rsid w:val="006D00BD"/>
    <w:rsid w:val="006D1A81"/>
    <w:rsid w:val="006D5B14"/>
    <w:rsid w:val="006E3096"/>
    <w:rsid w:val="006F18DD"/>
    <w:rsid w:val="007001D7"/>
    <w:rsid w:val="00710C63"/>
    <w:rsid w:val="00717A9E"/>
    <w:rsid w:val="00720313"/>
    <w:rsid w:val="00733BA9"/>
    <w:rsid w:val="00733EB2"/>
    <w:rsid w:val="00746A0C"/>
    <w:rsid w:val="00746E80"/>
    <w:rsid w:val="00750352"/>
    <w:rsid w:val="0075063B"/>
    <w:rsid w:val="007654B5"/>
    <w:rsid w:val="00766B6F"/>
    <w:rsid w:val="00775FDA"/>
    <w:rsid w:val="00782B0D"/>
    <w:rsid w:val="00782F9B"/>
    <w:rsid w:val="00783F28"/>
    <w:rsid w:val="00786FF9"/>
    <w:rsid w:val="007917C5"/>
    <w:rsid w:val="00795A53"/>
    <w:rsid w:val="007970AF"/>
    <w:rsid w:val="007A1559"/>
    <w:rsid w:val="007A1D33"/>
    <w:rsid w:val="007A29B9"/>
    <w:rsid w:val="007A2D60"/>
    <w:rsid w:val="007A4827"/>
    <w:rsid w:val="007B084F"/>
    <w:rsid w:val="007C4E3B"/>
    <w:rsid w:val="007D174E"/>
    <w:rsid w:val="007E4073"/>
    <w:rsid w:val="007E7A3A"/>
    <w:rsid w:val="007F345B"/>
    <w:rsid w:val="007F4CEB"/>
    <w:rsid w:val="00800E89"/>
    <w:rsid w:val="00804712"/>
    <w:rsid w:val="00813010"/>
    <w:rsid w:val="008145EE"/>
    <w:rsid w:val="00816947"/>
    <w:rsid w:val="0081706B"/>
    <w:rsid w:val="0082045B"/>
    <w:rsid w:val="0082413C"/>
    <w:rsid w:val="0083025A"/>
    <w:rsid w:val="008375F4"/>
    <w:rsid w:val="008412C6"/>
    <w:rsid w:val="00845F20"/>
    <w:rsid w:val="0085721B"/>
    <w:rsid w:val="0086229F"/>
    <w:rsid w:val="00862E2A"/>
    <w:rsid w:val="00866F20"/>
    <w:rsid w:val="00873573"/>
    <w:rsid w:val="0087381E"/>
    <w:rsid w:val="008768AB"/>
    <w:rsid w:val="00882969"/>
    <w:rsid w:val="008837A4"/>
    <w:rsid w:val="008920F0"/>
    <w:rsid w:val="008B002A"/>
    <w:rsid w:val="008C27FF"/>
    <w:rsid w:val="008C5EB7"/>
    <w:rsid w:val="008D3EAE"/>
    <w:rsid w:val="008D7D1E"/>
    <w:rsid w:val="008E3A5B"/>
    <w:rsid w:val="008F0B9D"/>
    <w:rsid w:val="008F2F08"/>
    <w:rsid w:val="008F72C9"/>
    <w:rsid w:val="00900DC5"/>
    <w:rsid w:val="00906253"/>
    <w:rsid w:val="00906862"/>
    <w:rsid w:val="009123DA"/>
    <w:rsid w:val="009129CA"/>
    <w:rsid w:val="00914DF4"/>
    <w:rsid w:val="009154DC"/>
    <w:rsid w:val="00920650"/>
    <w:rsid w:val="00924A02"/>
    <w:rsid w:val="00954B7E"/>
    <w:rsid w:val="00954CF0"/>
    <w:rsid w:val="009637B8"/>
    <w:rsid w:val="009672A3"/>
    <w:rsid w:val="009710B8"/>
    <w:rsid w:val="00972B55"/>
    <w:rsid w:val="00973CFE"/>
    <w:rsid w:val="009751FC"/>
    <w:rsid w:val="00985431"/>
    <w:rsid w:val="009915C6"/>
    <w:rsid w:val="009A095B"/>
    <w:rsid w:val="009A36F7"/>
    <w:rsid w:val="009B353A"/>
    <w:rsid w:val="009C1F7A"/>
    <w:rsid w:val="009D185C"/>
    <w:rsid w:val="009E7C46"/>
    <w:rsid w:val="009F27BD"/>
    <w:rsid w:val="009F3AE1"/>
    <w:rsid w:val="00A02752"/>
    <w:rsid w:val="00A0324F"/>
    <w:rsid w:val="00A037AE"/>
    <w:rsid w:val="00A03FD6"/>
    <w:rsid w:val="00A04A95"/>
    <w:rsid w:val="00A05A95"/>
    <w:rsid w:val="00A06189"/>
    <w:rsid w:val="00A075A4"/>
    <w:rsid w:val="00A2029D"/>
    <w:rsid w:val="00A30E5D"/>
    <w:rsid w:val="00A32A0B"/>
    <w:rsid w:val="00A332ED"/>
    <w:rsid w:val="00A360F5"/>
    <w:rsid w:val="00A41093"/>
    <w:rsid w:val="00A52644"/>
    <w:rsid w:val="00A5277B"/>
    <w:rsid w:val="00A5572E"/>
    <w:rsid w:val="00A573FF"/>
    <w:rsid w:val="00A61975"/>
    <w:rsid w:val="00A62EA2"/>
    <w:rsid w:val="00A649BB"/>
    <w:rsid w:val="00A74906"/>
    <w:rsid w:val="00A75964"/>
    <w:rsid w:val="00A76389"/>
    <w:rsid w:val="00A82C12"/>
    <w:rsid w:val="00AA1048"/>
    <w:rsid w:val="00AA1383"/>
    <w:rsid w:val="00AA244C"/>
    <w:rsid w:val="00AA2453"/>
    <w:rsid w:val="00AA4568"/>
    <w:rsid w:val="00AA603F"/>
    <w:rsid w:val="00AB20E8"/>
    <w:rsid w:val="00AB2FEA"/>
    <w:rsid w:val="00AC51BD"/>
    <w:rsid w:val="00AD0062"/>
    <w:rsid w:val="00AD2BDC"/>
    <w:rsid w:val="00AD7CAB"/>
    <w:rsid w:val="00AE25E8"/>
    <w:rsid w:val="00AE29D3"/>
    <w:rsid w:val="00AE5663"/>
    <w:rsid w:val="00AF65B8"/>
    <w:rsid w:val="00B03D60"/>
    <w:rsid w:val="00B06449"/>
    <w:rsid w:val="00B1483A"/>
    <w:rsid w:val="00B1579A"/>
    <w:rsid w:val="00B22C78"/>
    <w:rsid w:val="00B246D3"/>
    <w:rsid w:val="00B25BC1"/>
    <w:rsid w:val="00B26BFF"/>
    <w:rsid w:val="00B31CB0"/>
    <w:rsid w:val="00B33883"/>
    <w:rsid w:val="00B36CFA"/>
    <w:rsid w:val="00B401B5"/>
    <w:rsid w:val="00B42043"/>
    <w:rsid w:val="00B431B9"/>
    <w:rsid w:val="00B512DF"/>
    <w:rsid w:val="00B53A66"/>
    <w:rsid w:val="00B579E4"/>
    <w:rsid w:val="00B6235C"/>
    <w:rsid w:val="00B75026"/>
    <w:rsid w:val="00B75380"/>
    <w:rsid w:val="00B75C3B"/>
    <w:rsid w:val="00B94D1D"/>
    <w:rsid w:val="00B950EE"/>
    <w:rsid w:val="00B95CF8"/>
    <w:rsid w:val="00B969FD"/>
    <w:rsid w:val="00B974D8"/>
    <w:rsid w:val="00BA2536"/>
    <w:rsid w:val="00BA502E"/>
    <w:rsid w:val="00BB2198"/>
    <w:rsid w:val="00BB233D"/>
    <w:rsid w:val="00BB65DE"/>
    <w:rsid w:val="00BC10B0"/>
    <w:rsid w:val="00BC25E9"/>
    <w:rsid w:val="00BC5AE5"/>
    <w:rsid w:val="00BE0DA9"/>
    <w:rsid w:val="00BF5D43"/>
    <w:rsid w:val="00C04A03"/>
    <w:rsid w:val="00C102D9"/>
    <w:rsid w:val="00C112EC"/>
    <w:rsid w:val="00C155C4"/>
    <w:rsid w:val="00C16D44"/>
    <w:rsid w:val="00C42BD2"/>
    <w:rsid w:val="00C46D4E"/>
    <w:rsid w:val="00C478FE"/>
    <w:rsid w:val="00C47FA2"/>
    <w:rsid w:val="00C50EDC"/>
    <w:rsid w:val="00C5102F"/>
    <w:rsid w:val="00C53718"/>
    <w:rsid w:val="00C667A2"/>
    <w:rsid w:val="00C75D93"/>
    <w:rsid w:val="00C76413"/>
    <w:rsid w:val="00C7712B"/>
    <w:rsid w:val="00C87B93"/>
    <w:rsid w:val="00C95A7D"/>
    <w:rsid w:val="00CA0A07"/>
    <w:rsid w:val="00CA340E"/>
    <w:rsid w:val="00CA564E"/>
    <w:rsid w:val="00CB681F"/>
    <w:rsid w:val="00CB6A88"/>
    <w:rsid w:val="00CC1F05"/>
    <w:rsid w:val="00CC238E"/>
    <w:rsid w:val="00CC42DD"/>
    <w:rsid w:val="00CD064F"/>
    <w:rsid w:val="00CE1F7D"/>
    <w:rsid w:val="00CE43A8"/>
    <w:rsid w:val="00CF0E82"/>
    <w:rsid w:val="00CF2D07"/>
    <w:rsid w:val="00CF3DDC"/>
    <w:rsid w:val="00D0305B"/>
    <w:rsid w:val="00D078E3"/>
    <w:rsid w:val="00D228FA"/>
    <w:rsid w:val="00D333FB"/>
    <w:rsid w:val="00D40DF7"/>
    <w:rsid w:val="00D47743"/>
    <w:rsid w:val="00D527EA"/>
    <w:rsid w:val="00D53C0D"/>
    <w:rsid w:val="00D57045"/>
    <w:rsid w:val="00D72127"/>
    <w:rsid w:val="00D83657"/>
    <w:rsid w:val="00D85AAF"/>
    <w:rsid w:val="00D92F7A"/>
    <w:rsid w:val="00D97D97"/>
    <w:rsid w:val="00DB07A1"/>
    <w:rsid w:val="00DB2BD3"/>
    <w:rsid w:val="00DC69A9"/>
    <w:rsid w:val="00DD07D8"/>
    <w:rsid w:val="00DD082C"/>
    <w:rsid w:val="00DD1755"/>
    <w:rsid w:val="00DD5658"/>
    <w:rsid w:val="00DD674A"/>
    <w:rsid w:val="00DE724C"/>
    <w:rsid w:val="00DE7416"/>
    <w:rsid w:val="00DF0BAE"/>
    <w:rsid w:val="00DF4365"/>
    <w:rsid w:val="00E05E1A"/>
    <w:rsid w:val="00E077F7"/>
    <w:rsid w:val="00E149EF"/>
    <w:rsid w:val="00E23FEF"/>
    <w:rsid w:val="00E2408A"/>
    <w:rsid w:val="00E3636E"/>
    <w:rsid w:val="00E4463C"/>
    <w:rsid w:val="00E501B7"/>
    <w:rsid w:val="00E56BEC"/>
    <w:rsid w:val="00E572AD"/>
    <w:rsid w:val="00E71BD9"/>
    <w:rsid w:val="00E83FCD"/>
    <w:rsid w:val="00E90991"/>
    <w:rsid w:val="00E93A63"/>
    <w:rsid w:val="00EA1B1E"/>
    <w:rsid w:val="00EB767D"/>
    <w:rsid w:val="00EB7A96"/>
    <w:rsid w:val="00ED5A33"/>
    <w:rsid w:val="00EE1331"/>
    <w:rsid w:val="00EF2F54"/>
    <w:rsid w:val="00EF6CE2"/>
    <w:rsid w:val="00F038BB"/>
    <w:rsid w:val="00F0623C"/>
    <w:rsid w:val="00F12EC1"/>
    <w:rsid w:val="00F13552"/>
    <w:rsid w:val="00F14807"/>
    <w:rsid w:val="00F1505D"/>
    <w:rsid w:val="00F1659C"/>
    <w:rsid w:val="00F204A6"/>
    <w:rsid w:val="00F271F5"/>
    <w:rsid w:val="00F373C6"/>
    <w:rsid w:val="00F503C5"/>
    <w:rsid w:val="00F515CD"/>
    <w:rsid w:val="00F531FA"/>
    <w:rsid w:val="00F57284"/>
    <w:rsid w:val="00F60B78"/>
    <w:rsid w:val="00F62074"/>
    <w:rsid w:val="00F63D24"/>
    <w:rsid w:val="00F67E10"/>
    <w:rsid w:val="00F73E96"/>
    <w:rsid w:val="00F75DE8"/>
    <w:rsid w:val="00F81F7B"/>
    <w:rsid w:val="00F863BD"/>
    <w:rsid w:val="00F866B6"/>
    <w:rsid w:val="00F97EE0"/>
    <w:rsid w:val="00FA3D77"/>
    <w:rsid w:val="00FA4641"/>
    <w:rsid w:val="00FA52BC"/>
    <w:rsid w:val="00FA550E"/>
    <w:rsid w:val="00FA6787"/>
    <w:rsid w:val="00FB0454"/>
    <w:rsid w:val="00FB4B2F"/>
    <w:rsid w:val="00FC0088"/>
    <w:rsid w:val="00FC1841"/>
    <w:rsid w:val="00FC4CD0"/>
    <w:rsid w:val="00FC5439"/>
    <w:rsid w:val="00FD39E7"/>
    <w:rsid w:val="00FE77D0"/>
    <w:rsid w:val="00FF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65E9"/>
  <w15:chartTrackingRefBased/>
  <w15:docId w15:val="{E29BDB4A-9324-43F9-A396-5F5D92D3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EB2"/>
  </w:style>
  <w:style w:type="paragraph" w:styleId="Heading1">
    <w:name w:val="heading 1"/>
    <w:basedOn w:val="Normal"/>
    <w:next w:val="Normal"/>
    <w:link w:val="Heading1Char"/>
    <w:uiPriority w:val="9"/>
    <w:qFormat/>
    <w:rsid w:val="00733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3E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33E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E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3E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33EB2"/>
    <w:rPr>
      <w:rFonts w:asciiTheme="majorHAnsi" w:eastAsiaTheme="majorEastAsia" w:hAnsiTheme="majorHAnsi" w:cstheme="majorBidi"/>
      <w:color w:val="1F4D78" w:themeColor="accent1" w:themeShade="7F"/>
      <w:sz w:val="24"/>
      <w:szCs w:val="24"/>
    </w:rPr>
  </w:style>
  <w:style w:type="paragraph" w:styleId="NormalWeb">
    <w:name w:val="Normal (Web)"/>
    <w:basedOn w:val="Normal"/>
    <w:link w:val="NormalWebChar"/>
    <w:uiPriority w:val="99"/>
    <w:unhideWhenUsed/>
    <w:rsid w:val="00733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33EB2"/>
    <w:rPr>
      <w:color w:val="0000FF"/>
      <w:u w:val="single"/>
    </w:rPr>
  </w:style>
  <w:style w:type="character" w:customStyle="1" w:styleId="NormalWebChar">
    <w:name w:val="Normal (Web) Char"/>
    <w:basedOn w:val="DefaultParagraphFont"/>
    <w:link w:val="NormalWeb"/>
    <w:uiPriority w:val="99"/>
    <w:rsid w:val="00733EB2"/>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33EB2"/>
    <w:pPr>
      <w:ind w:left="720"/>
      <w:contextualSpacing/>
    </w:pPr>
  </w:style>
  <w:style w:type="character" w:styleId="Strong">
    <w:name w:val="Strong"/>
    <w:basedOn w:val="DefaultParagraphFont"/>
    <w:uiPriority w:val="22"/>
    <w:qFormat/>
    <w:rsid w:val="00733EB2"/>
    <w:rPr>
      <w:b/>
      <w:bCs/>
    </w:rPr>
  </w:style>
  <w:style w:type="character" w:customStyle="1" w:styleId="apple-converted-space">
    <w:name w:val="apple-converted-space"/>
    <w:basedOn w:val="DefaultParagraphFont"/>
    <w:rsid w:val="00733EB2"/>
  </w:style>
  <w:style w:type="character" w:styleId="Emphasis">
    <w:name w:val="Emphasis"/>
    <w:basedOn w:val="DefaultParagraphFont"/>
    <w:uiPriority w:val="20"/>
    <w:qFormat/>
    <w:rsid w:val="00733EB2"/>
    <w:rPr>
      <w:i/>
      <w:iCs/>
    </w:rPr>
  </w:style>
  <w:style w:type="paragraph" w:customStyle="1" w:styleId="comments">
    <w:name w:val="comments"/>
    <w:basedOn w:val="Normal"/>
    <w:rsid w:val="00733E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33EB2"/>
    <w:pPr>
      <w:autoSpaceDE w:val="0"/>
      <w:autoSpaceDN w:val="0"/>
      <w:adjustRightInd w:val="0"/>
      <w:spacing w:after="0" w:line="240" w:lineRule="auto"/>
    </w:pPr>
    <w:rPr>
      <w:rFonts w:ascii="Calibri" w:hAnsi="Calibri" w:cs="Calibri"/>
      <w:color w:val="000000"/>
      <w:sz w:val="24"/>
      <w:szCs w:val="24"/>
    </w:rPr>
  </w:style>
  <w:style w:type="paragraph" w:customStyle="1" w:styleId="Pa6">
    <w:name w:val="Pa6"/>
    <w:basedOn w:val="Default"/>
    <w:next w:val="Default"/>
    <w:uiPriority w:val="99"/>
    <w:rsid w:val="00733EB2"/>
    <w:pPr>
      <w:spacing w:line="191" w:lineRule="atLeast"/>
    </w:pPr>
    <w:rPr>
      <w:rFonts w:ascii="Garamond" w:hAnsi="Garamond" w:cstheme="minorBidi"/>
      <w:color w:val="auto"/>
    </w:rPr>
  </w:style>
  <w:style w:type="character" w:customStyle="1" w:styleId="A5">
    <w:name w:val="A5"/>
    <w:uiPriority w:val="99"/>
    <w:rsid w:val="00733EB2"/>
    <w:rPr>
      <w:rFonts w:cs="Garamond"/>
      <w:color w:val="000000"/>
      <w:sz w:val="12"/>
      <w:szCs w:val="12"/>
    </w:rPr>
  </w:style>
  <w:style w:type="paragraph" w:customStyle="1" w:styleId="Pa10">
    <w:name w:val="Pa10"/>
    <w:basedOn w:val="Default"/>
    <w:next w:val="Default"/>
    <w:uiPriority w:val="99"/>
    <w:rsid w:val="00733EB2"/>
    <w:pPr>
      <w:spacing w:line="191" w:lineRule="atLeast"/>
    </w:pPr>
    <w:rPr>
      <w:rFonts w:ascii="Garamond" w:hAnsi="Garamond" w:cstheme="minorBidi"/>
      <w:color w:val="auto"/>
    </w:rPr>
  </w:style>
  <w:style w:type="paragraph" w:customStyle="1" w:styleId="Pa12">
    <w:name w:val="Pa12"/>
    <w:basedOn w:val="Default"/>
    <w:next w:val="Default"/>
    <w:uiPriority w:val="99"/>
    <w:rsid w:val="00733EB2"/>
    <w:pPr>
      <w:spacing w:line="191" w:lineRule="atLeast"/>
    </w:pPr>
    <w:rPr>
      <w:rFonts w:ascii="Garamond" w:hAnsi="Garamond" w:cstheme="minorBidi"/>
      <w:color w:val="auto"/>
    </w:rPr>
  </w:style>
  <w:style w:type="paragraph" w:customStyle="1" w:styleId="Pa17">
    <w:name w:val="Pa17"/>
    <w:basedOn w:val="Default"/>
    <w:next w:val="Default"/>
    <w:uiPriority w:val="99"/>
    <w:rsid w:val="00733EB2"/>
    <w:pPr>
      <w:spacing w:line="191" w:lineRule="atLeast"/>
    </w:pPr>
    <w:rPr>
      <w:rFonts w:ascii="GillSans" w:hAnsi="GillSans" w:cstheme="minorBidi"/>
      <w:color w:val="auto"/>
    </w:rPr>
  </w:style>
  <w:style w:type="paragraph" w:customStyle="1" w:styleId="Pa7">
    <w:name w:val="Pa7"/>
    <w:basedOn w:val="Default"/>
    <w:next w:val="Default"/>
    <w:uiPriority w:val="99"/>
    <w:rsid w:val="00733EB2"/>
    <w:pPr>
      <w:spacing w:line="191" w:lineRule="atLeast"/>
    </w:pPr>
    <w:rPr>
      <w:rFonts w:ascii="Garamond" w:hAnsi="Garamond" w:cstheme="minorBidi"/>
      <w:color w:val="auto"/>
    </w:rPr>
  </w:style>
  <w:style w:type="character" w:styleId="FootnoteReference">
    <w:name w:val="footnote reference"/>
    <w:basedOn w:val="DefaultParagraphFont"/>
    <w:uiPriority w:val="99"/>
    <w:semiHidden/>
    <w:unhideWhenUsed/>
    <w:rsid w:val="00733EB2"/>
  </w:style>
  <w:style w:type="paragraph" w:customStyle="1" w:styleId="BodyRC">
    <w:name w:val="Body RC"/>
    <w:basedOn w:val="Normal"/>
    <w:link w:val="BodyRCChar"/>
    <w:qFormat/>
    <w:rsid w:val="00733EB2"/>
    <w:pPr>
      <w:spacing w:after="120" w:line="360" w:lineRule="auto"/>
      <w:jc w:val="both"/>
    </w:pPr>
    <w:rPr>
      <w:rFonts w:cstheme="minorHAnsi"/>
      <w:color w:val="77716A"/>
      <w:sz w:val="24"/>
      <w:szCs w:val="24"/>
    </w:rPr>
  </w:style>
  <w:style w:type="character" w:customStyle="1" w:styleId="BodyRCChar">
    <w:name w:val="Body RC Char"/>
    <w:basedOn w:val="DefaultParagraphFont"/>
    <w:link w:val="BodyRC"/>
    <w:rsid w:val="00733EB2"/>
    <w:rPr>
      <w:rFonts w:cstheme="minorHAnsi"/>
      <w:color w:val="77716A"/>
      <w:sz w:val="24"/>
      <w:szCs w:val="24"/>
    </w:rPr>
  </w:style>
  <w:style w:type="paragraph" w:customStyle="1" w:styleId="cb-split">
    <w:name w:val="cb-split"/>
    <w:basedOn w:val="Normal"/>
    <w:rsid w:val="00F271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ations">
    <w:name w:val="Quotations"/>
    <w:basedOn w:val="NormalWeb"/>
    <w:link w:val="QuotationsChar"/>
    <w:qFormat/>
    <w:rsid w:val="00406481"/>
    <w:pPr>
      <w:shd w:val="clear" w:color="auto" w:fill="FFFFFF"/>
      <w:spacing w:line="360" w:lineRule="auto"/>
      <w:ind w:left="720"/>
      <w:jc w:val="both"/>
    </w:pPr>
    <w:rPr>
      <w:rFonts w:cs="Arial"/>
      <w:i/>
      <w:color w:val="77716A"/>
    </w:rPr>
  </w:style>
  <w:style w:type="character" w:customStyle="1" w:styleId="QuotationsChar">
    <w:name w:val="Quotations Char"/>
    <w:basedOn w:val="NormalWebChar"/>
    <w:link w:val="Quotations"/>
    <w:rsid w:val="00406481"/>
    <w:rPr>
      <w:rFonts w:ascii="Times New Roman" w:eastAsia="Times New Roman" w:hAnsi="Times New Roman" w:cs="Arial"/>
      <w:i/>
      <w:color w:val="77716A"/>
      <w:sz w:val="24"/>
      <w:szCs w:val="24"/>
      <w:shd w:val="clear" w:color="auto" w:fill="FFFFFF"/>
      <w:lang w:eastAsia="en-GB"/>
    </w:rPr>
  </w:style>
  <w:style w:type="paragraph" w:customStyle="1" w:styleId="2ndHRC">
    <w:name w:val="2nd H RC"/>
    <w:basedOn w:val="Heading2"/>
    <w:next w:val="BodyRC"/>
    <w:link w:val="2ndHRCChar"/>
    <w:qFormat/>
    <w:rsid w:val="00406481"/>
    <w:pPr>
      <w:spacing w:before="240" w:after="120"/>
    </w:pPr>
    <w:rPr>
      <w:bCs/>
      <w:color w:val="77716A"/>
      <w:sz w:val="28"/>
    </w:rPr>
  </w:style>
  <w:style w:type="character" w:customStyle="1" w:styleId="2ndHRCChar">
    <w:name w:val="2nd H RC Char"/>
    <w:basedOn w:val="Heading2Char"/>
    <w:link w:val="2ndHRC"/>
    <w:rsid w:val="00406481"/>
    <w:rPr>
      <w:rFonts w:asciiTheme="majorHAnsi" w:eastAsiaTheme="majorEastAsia" w:hAnsiTheme="majorHAnsi" w:cstheme="majorBidi"/>
      <w:bCs/>
      <w:color w:val="77716A"/>
      <w:sz w:val="28"/>
      <w:szCs w:val="26"/>
    </w:rPr>
  </w:style>
  <w:style w:type="character" w:customStyle="1" w:styleId="author">
    <w:name w:val="author"/>
    <w:basedOn w:val="DefaultParagraphFont"/>
    <w:rsid w:val="00D40DF7"/>
  </w:style>
  <w:style w:type="paragraph" w:customStyle="1" w:styleId="MainhRC">
    <w:name w:val="Main h RC"/>
    <w:basedOn w:val="Heading1"/>
    <w:next w:val="Heading1"/>
    <w:link w:val="MainhRCChar"/>
    <w:qFormat/>
    <w:rsid w:val="00D40DF7"/>
    <w:pPr>
      <w:keepNext w:val="0"/>
      <w:keepLines w:val="0"/>
      <w:spacing w:before="360" w:after="240" w:line="240" w:lineRule="auto"/>
    </w:pPr>
    <w:rPr>
      <w:rFonts w:eastAsia="Times New Roman" w:cs="Times New Roman"/>
      <w:b/>
      <w:bCs/>
      <w:color w:val="77716A"/>
      <w:kern w:val="36"/>
      <w:szCs w:val="48"/>
      <w:lang w:eastAsia="en-GB"/>
    </w:rPr>
  </w:style>
  <w:style w:type="character" w:customStyle="1" w:styleId="MainhRCChar">
    <w:name w:val="Main h RC Char"/>
    <w:basedOn w:val="Heading1Char"/>
    <w:link w:val="MainhRC"/>
    <w:rsid w:val="00D40DF7"/>
    <w:rPr>
      <w:rFonts w:asciiTheme="majorHAnsi" w:eastAsia="Times New Roman" w:hAnsiTheme="majorHAnsi" w:cs="Times New Roman"/>
      <w:b/>
      <w:bCs/>
      <w:color w:val="77716A"/>
      <w:kern w:val="36"/>
      <w:sz w:val="32"/>
      <w:szCs w:val="48"/>
      <w:lang w:eastAsia="en-GB"/>
    </w:rPr>
  </w:style>
  <w:style w:type="paragraph" w:customStyle="1" w:styleId="RefsRC">
    <w:name w:val="Refs RC"/>
    <w:basedOn w:val="BodyRC"/>
    <w:link w:val="RefsRCChar"/>
    <w:qFormat/>
    <w:rsid w:val="00D40DF7"/>
    <w:pPr>
      <w:spacing w:before="200" w:after="200"/>
      <w:jc w:val="left"/>
    </w:pPr>
  </w:style>
  <w:style w:type="character" w:customStyle="1" w:styleId="RefsRCChar">
    <w:name w:val="Refs RC Char"/>
    <w:basedOn w:val="BodyRCChar"/>
    <w:link w:val="RefsRC"/>
    <w:rsid w:val="00D40DF7"/>
    <w:rPr>
      <w:rFonts w:cstheme="minorHAnsi"/>
      <w:color w:val="77716A"/>
      <w:sz w:val="24"/>
      <w:szCs w:val="24"/>
    </w:rPr>
  </w:style>
  <w:style w:type="character" w:customStyle="1" w:styleId="pubyear">
    <w:name w:val="pubyear"/>
    <w:basedOn w:val="DefaultParagraphFont"/>
    <w:rsid w:val="00D40DF7"/>
  </w:style>
  <w:style w:type="character" w:customStyle="1" w:styleId="othertitle">
    <w:name w:val="othertitle"/>
    <w:basedOn w:val="DefaultParagraphFont"/>
    <w:rsid w:val="00D40DF7"/>
  </w:style>
  <w:style w:type="character" w:customStyle="1" w:styleId="pagefirst">
    <w:name w:val="pagefirst"/>
    <w:basedOn w:val="DefaultParagraphFont"/>
    <w:rsid w:val="00D40DF7"/>
  </w:style>
  <w:style w:type="character" w:customStyle="1" w:styleId="pagelast">
    <w:name w:val="pagelast"/>
    <w:basedOn w:val="DefaultParagraphFont"/>
    <w:rsid w:val="00D40DF7"/>
  </w:style>
  <w:style w:type="character" w:customStyle="1" w:styleId="articletitle">
    <w:name w:val="articletitle"/>
    <w:basedOn w:val="DefaultParagraphFont"/>
    <w:rsid w:val="00D40DF7"/>
  </w:style>
  <w:style w:type="character" w:customStyle="1" w:styleId="journaltitle2">
    <w:name w:val="journaltitle2"/>
    <w:basedOn w:val="DefaultParagraphFont"/>
    <w:rsid w:val="00D40DF7"/>
    <w:rPr>
      <w:i/>
      <w:iCs/>
    </w:rPr>
  </w:style>
  <w:style w:type="character" w:customStyle="1" w:styleId="vol2">
    <w:name w:val="vol2"/>
    <w:basedOn w:val="DefaultParagraphFont"/>
    <w:rsid w:val="00D40DF7"/>
    <w:rPr>
      <w:b/>
      <w:bCs/>
    </w:rPr>
  </w:style>
  <w:style w:type="character" w:customStyle="1" w:styleId="citedissue">
    <w:name w:val="citedissue"/>
    <w:basedOn w:val="DefaultParagraphFont"/>
    <w:rsid w:val="00D40DF7"/>
  </w:style>
  <w:style w:type="character" w:styleId="HTMLCite">
    <w:name w:val="HTML Cite"/>
    <w:basedOn w:val="DefaultParagraphFont"/>
    <w:uiPriority w:val="99"/>
    <w:semiHidden/>
    <w:unhideWhenUsed/>
    <w:rsid w:val="00D40DF7"/>
    <w:rPr>
      <w:i/>
      <w:iCs/>
    </w:rPr>
  </w:style>
  <w:style w:type="character" w:customStyle="1" w:styleId="journaltitle">
    <w:name w:val="journaltitle"/>
    <w:basedOn w:val="DefaultParagraphFont"/>
    <w:rsid w:val="00D40DF7"/>
  </w:style>
  <w:style w:type="character" w:styleId="CommentReference">
    <w:name w:val="annotation reference"/>
    <w:basedOn w:val="DefaultParagraphFont"/>
    <w:uiPriority w:val="99"/>
    <w:semiHidden/>
    <w:unhideWhenUsed/>
    <w:rsid w:val="00B6235C"/>
    <w:rPr>
      <w:sz w:val="16"/>
      <w:szCs w:val="16"/>
    </w:rPr>
  </w:style>
  <w:style w:type="paragraph" w:styleId="CommentText">
    <w:name w:val="annotation text"/>
    <w:basedOn w:val="Normal"/>
    <w:link w:val="CommentTextChar"/>
    <w:uiPriority w:val="99"/>
    <w:semiHidden/>
    <w:unhideWhenUsed/>
    <w:rsid w:val="00B6235C"/>
    <w:pPr>
      <w:spacing w:line="240" w:lineRule="auto"/>
    </w:pPr>
    <w:rPr>
      <w:sz w:val="20"/>
      <w:szCs w:val="20"/>
    </w:rPr>
  </w:style>
  <w:style w:type="character" w:customStyle="1" w:styleId="CommentTextChar">
    <w:name w:val="Comment Text Char"/>
    <w:basedOn w:val="DefaultParagraphFont"/>
    <w:link w:val="CommentText"/>
    <w:uiPriority w:val="99"/>
    <w:semiHidden/>
    <w:rsid w:val="00B6235C"/>
    <w:rPr>
      <w:sz w:val="20"/>
      <w:szCs w:val="20"/>
    </w:rPr>
  </w:style>
  <w:style w:type="paragraph" w:styleId="CommentSubject">
    <w:name w:val="annotation subject"/>
    <w:basedOn w:val="CommentText"/>
    <w:next w:val="CommentText"/>
    <w:link w:val="CommentSubjectChar"/>
    <w:uiPriority w:val="99"/>
    <w:semiHidden/>
    <w:unhideWhenUsed/>
    <w:rsid w:val="00B6235C"/>
    <w:rPr>
      <w:b/>
      <w:bCs/>
    </w:rPr>
  </w:style>
  <w:style w:type="character" w:customStyle="1" w:styleId="CommentSubjectChar">
    <w:name w:val="Comment Subject Char"/>
    <w:basedOn w:val="CommentTextChar"/>
    <w:link w:val="CommentSubject"/>
    <w:uiPriority w:val="99"/>
    <w:semiHidden/>
    <w:rsid w:val="00B6235C"/>
    <w:rPr>
      <w:b/>
      <w:bCs/>
      <w:sz w:val="20"/>
      <w:szCs w:val="20"/>
    </w:rPr>
  </w:style>
  <w:style w:type="paragraph" w:styleId="BalloonText">
    <w:name w:val="Balloon Text"/>
    <w:basedOn w:val="Normal"/>
    <w:link w:val="BalloonTextChar"/>
    <w:uiPriority w:val="99"/>
    <w:semiHidden/>
    <w:unhideWhenUsed/>
    <w:rsid w:val="00B62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35C"/>
    <w:rPr>
      <w:rFonts w:ascii="Segoe UI" w:hAnsi="Segoe UI" w:cs="Segoe UI"/>
      <w:sz w:val="18"/>
      <w:szCs w:val="18"/>
    </w:rPr>
  </w:style>
  <w:style w:type="paragraph" w:styleId="Header">
    <w:name w:val="header"/>
    <w:basedOn w:val="Normal"/>
    <w:link w:val="HeaderChar"/>
    <w:uiPriority w:val="99"/>
    <w:unhideWhenUsed/>
    <w:rsid w:val="00F1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552"/>
  </w:style>
  <w:style w:type="paragraph" w:styleId="Footer">
    <w:name w:val="footer"/>
    <w:basedOn w:val="Normal"/>
    <w:link w:val="FooterChar"/>
    <w:uiPriority w:val="99"/>
    <w:unhideWhenUsed/>
    <w:rsid w:val="00F1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552"/>
  </w:style>
  <w:style w:type="character" w:customStyle="1" w:styleId="a-size-large">
    <w:name w:val="a-size-large"/>
    <w:basedOn w:val="DefaultParagraphFont"/>
    <w:rsid w:val="00B75C3B"/>
  </w:style>
  <w:style w:type="character" w:customStyle="1" w:styleId="a-size-medium">
    <w:name w:val="a-size-medium"/>
    <w:basedOn w:val="DefaultParagraphFont"/>
    <w:rsid w:val="00B75C3B"/>
  </w:style>
  <w:style w:type="character" w:customStyle="1" w:styleId="a-color-secondary">
    <w:name w:val="a-color-secondary"/>
    <w:basedOn w:val="DefaultParagraphFont"/>
    <w:rsid w:val="00B7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2879">
      <w:bodyDiv w:val="1"/>
      <w:marLeft w:val="0"/>
      <w:marRight w:val="0"/>
      <w:marTop w:val="0"/>
      <w:marBottom w:val="0"/>
      <w:divBdr>
        <w:top w:val="none" w:sz="0" w:space="0" w:color="auto"/>
        <w:left w:val="none" w:sz="0" w:space="0" w:color="auto"/>
        <w:bottom w:val="none" w:sz="0" w:space="0" w:color="auto"/>
        <w:right w:val="none" w:sz="0" w:space="0" w:color="auto"/>
      </w:divBdr>
      <w:divsChild>
        <w:div w:id="1901941652">
          <w:marLeft w:val="0"/>
          <w:marRight w:val="300"/>
          <w:marTop w:val="0"/>
          <w:marBottom w:val="0"/>
          <w:divBdr>
            <w:top w:val="none" w:sz="0" w:space="0" w:color="auto"/>
            <w:left w:val="none" w:sz="0" w:space="0" w:color="auto"/>
            <w:bottom w:val="none" w:sz="0" w:space="0" w:color="auto"/>
            <w:right w:val="none" w:sz="0" w:space="0" w:color="auto"/>
          </w:divBdr>
        </w:div>
        <w:div w:id="1760982793">
          <w:marLeft w:val="0"/>
          <w:marRight w:val="0"/>
          <w:marTop w:val="0"/>
          <w:marBottom w:val="0"/>
          <w:divBdr>
            <w:top w:val="none" w:sz="0" w:space="0" w:color="auto"/>
            <w:left w:val="none" w:sz="0" w:space="0" w:color="auto"/>
            <w:bottom w:val="none" w:sz="0" w:space="0" w:color="auto"/>
            <w:right w:val="none" w:sz="0" w:space="0" w:color="auto"/>
          </w:divBdr>
        </w:div>
        <w:div w:id="972368205">
          <w:marLeft w:val="0"/>
          <w:marRight w:val="0"/>
          <w:marTop w:val="0"/>
          <w:marBottom w:val="0"/>
          <w:divBdr>
            <w:top w:val="none" w:sz="0" w:space="0" w:color="auto"/>
            <w:left w:val="none" w:sz="0" w:space="0" w:color="auto"/>
            <w:bottom w:val="none" w:sz="0" w:space="0" w:color="auto"/>
            <w:right w:val="none" w:sz="0" w:space="0" w:color="auto"/>
          </w:divBdr>
        </w:div>
      </w:divsChild>
    </w:div>
    <w:div w:id="527136682">
      <w:bodyDiv w:val="1"/>
      <w:marLeft w:val="0"/>
      <w:marRight w:val="0"/>
      <w:marTop w:val="0"/>
      <w:marBottom w:val="0"/>
      <w:divBdr>
        <w:top w:val="none" w:sz="0" w:space="0" w:color="auto"/>
        <w:left w:val="none" w:sz="0" w:space="0" w:color="auto"/>
        <w:bottom w:val="none" w:sz="0" w:space="0" w:color="auto"/>
        <w:right w:val="none" w:sz="0" w:space="0" w:color="auto"/>
      </w:divBdr>
    </w:div>
    <w:div w:id="608664052">
      <w:bodyDiv w:val="1"/>
      <w:marLeft w:val="0"/>
      <w:marRight w:val="0"/>
      <w:marTop w:val="0"/>
      <w:marBottom w:val="0"/>
      <w:divBdr>
        <w:top w:val="none" w:sz="0" w:space="0" w:color="auto"/>
        <w:left w:val="none" w:sz="0" w:space="0" w:color="auto"/>
        <w:bottom w:val="none" w:sz="0" w:space="0" w:color="auto"/>
        <w:right w:val="none" w:sz="0" w:space="0" w:color="auto"/>
      </w:divBdr>
    </w:div>
    <w:div w:id="706493952">
      <w:bodyDiv w:val="1"/>
      <w:marLeft w:val="0"/>
      <w:marRight w:val="0"/>
      <w:marTop w:val="0"/>
      <w:marBottom w:val="0"/>
      <w:divBdr>
        <w:top w:val="none" w:sz="0" w:space="0" w:color="auto"/>
        <w:left w:val="none" w:sz="0" w:space="0" w:color="auto"/>
        <w:bottom w:val="none" w:sz="0" w:space="0" w:color="auto"/>
        <w:right w:val="none" w:sz="0" w:space="0" w:color="auto"/>
      </w:divBdr>
    </w:div>
    <w:div w:id="1000618635">
      <w:bodyDiv w:val="1"/>
      <w:marLeft w:val="0"/>
      <w:marRight w:val="0"/>
      <w:marTop w:val="0"/>
      <w:marBottom w:val="0"/>
      <w:divBdr>
        <w:top w:val="none" w:sz="0" w:space="0" w:color="auto"/>
        <w:left w:val="none" w:sz="0" w:space="0" w:color="auto"/>
        <w:bottom w:val="none" w:sz="0" w:space="0" w:color="auto"/>
        <w:right w:val="none" w:sz="0" w:space="0" w:color="auto"/>
      </w:divBdr>
      <w:divsChild>
        <w:div w:id="1892880869">
          <w:marLeft w:val="0"/>
          <w:marRight w:val="0"/>
          <w:marTop w:val="0"/>
          <w:marBottom w:val="330"/>
          <w:divBdr>
            <w:top w:val="none" w:sz="0" w:space="0" w:color="auto"/>
            <w:left w:val="none" w:sz="0" w:space="0" w:color="auto"/>
            <w:bottom w:val="none" w:sz="0" w:space="0" w:color="auto"/>
            <w:right w:val="none" w:sz="0" w:space="0" w:color="auto"/>
          </w:divBdr>
        </w:div>
        <w:div w:id="460534822">
          <w:marLeft w:val="0"/>
          <w:marRight w:val="0"/>
          <w:marTop w:val="0"/>
          <w:marBottom w:val="330"/>
          <w:divBdr>
            <w:top w:val="none" w:sz="0" w:space="0" w:color="auto"/>
            <w:left w:val="none" w:sz="0" w:space="0" w:color="auto"/>
            <w:bottom w:val="none" w:sz="0" w:space="0" w:color="auto"/>
            <w:right w:val="none" w:sz="0" w:space="0" w:color="auto"/>
          </w:divBdr>
        </w:div>
      </w:divsChild>
    </w:div>
    <w:div w:id="1150563537">
      <w:bodyDiv w:val="1"/>
      <w:marLeft w:val="0"/>
      <w:marRight w:val="0"/>
      <w:marTop w:val="0"/>
      <w:marBottom w:val="0"/>
      <w:divBdr>
        <w:top w:val="none" w:sz="0" w:space="0" w:color="auto"/>
        <w:left w:val="none" w:sz="0" w:space="0" w:color="auto"/>
        <w:bottom w:val="none" w:sz="0" w:space="0" w:color="auto"/>
        <w:right w:val="none" w:sz="0" w:space="0" w:color="auto"/>
      </w:divBdr>
    </w:div>
    <w:div w:id="11822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chrisite@canterbury.ac.uk" TargetMode="External"/><Relationship Id="rId13" Type="http://schemas.openxmlformats.org/officeDocument/2006/relationships/hyperlink" Target="https://www.ioe.ac.uk/research/departments/qss/35445.html" TargetMode="External"/><Relationship Id="rId3" Type="http://schemas.openxmlformats.org/officeDocument/2006/relationships/settings" Target="settings.xml"/><Relationship Id="rId7" Type="http://schemas.openxmlformats.org/officeDocument/2006/relationships/hyperlink" Target="mailto:joanna.apps@canterbury.ac.uk" TargetMode="External"/><Relationship Id="rId12" Type="http://schemas.openxmlformats.org/officeDocument/2006/relationships/hyperlink" Target="http://www.suttontrust.com/newsarchive/evaluating-impact-widening-participation-initiativ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keanders.uk/assets/andersjerrim2014.pdf%20Accessed%2027th%20June%20201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gcas.org.uk/agcas_resources/750-Parental-influence-on-children-s-academic-and-employment-choices-" TargetMode="External"/><Relationship Id="rId4" Type="http://schemas.openxmlformats.org/officeDocument/2006/relationships/webSettings" Target="webSettings.xml"/><Relationship Id="rId9" Type="http://schemas.openxmlformats.org/officeDocument/2006/relationships/hyperlink" Target="http://actiononaccess.org/wp-content/files_mf/engagement.pdf" TargetMode="External"/><Relationship Id="rId14" Type="http://schemas.openxmlformats.org/officeDocument/2006/relationships/hyperlink" Target="http://www.educatejournal.org/index.php/educate/article/view/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7115A196</Template>
  <TotalTime>1</TotalTime>
  <Pages>29</Pages>
  <Words>6734</Words>
  <Characters>38390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Apps, Joanna (joanna.apps@canterbury.ac.uk)</dc:creator>
  <cp:keywords/>
  <dc:description/>
  <cp:lastModifiedBy>Apps, Joanna (joanna.apps@canterbury.ac.uk)</cp:lastModifiedBy>
  <cp:revision>2</cp:revision>
  <dcterms:created xsi:type="dcterms:W3CDTF">2018-03-21T15:52:00Z</dcterms:created>
  <dcterms:modified xsi:type="dcterms:W3CDTF">2018-03-21T15:52:00Z</dcterms:modified>
</cp:coreProperties>
</file>