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ADC" w:rsidRPr="00CD365F" w:rsidRDefault="00CD365F">
      <w:pPr>
        <w:rPr>
          <w:rStyle w:val="Strong"/>
          <w:rFonts w:ascii="Calibri" w:hAnsi="Calibri"/>
          <w:b w:val="0"/>
        </w:rPr>
      </w:pPr>
      <w:r w:rsidRPr="00CD365F">
        <w:rPr>
          <w:rFonts w:ascii="Calibri" w:hAnsi="Calibri"/>
          <w:noProof/>
          <w:lang w:val="en-GB" w:eastAsia="en-GB"/>
        </w:rPr>
        <mc:AlternateContent>
          <mc:Choice Requires="wpg">
            <w:drawing>
              <wp:anchor distT="0" distB="0" distL="114300" distR="114300" simplePos="0" relativeHeight="251720704" behindDoc="0" locked="0" layoutInCell="1" allowOverlap="1" wp14:anchorId="5E405488" wp14:editId="64F7CC48">
                <wp:simplePos x="0" y="0"/>
                <mc:AlternateContent>
                  <mc:Choice Requires="wp14">
                    <wp:positionH relativeFrom="page">
                      <wp14:pctPosHOffset>80200</wp14:pctPosHOffset>
                    </wp:positionH>
                  </mc:Choice>
                  <mc:Fallback>
                    <wp:positionH relativeFrom="page">
                      <wp:posOffset>6233160</wp:posOffset>
                    </wp:positionH>
                  </mc:Fallback>
                </mc:AlternateContent>
                <wp:positionV relativeFrom="page">
                  <wp:align>center</wp:align>
                </wp:positionV>
                <wp:extent cx="1298448" cy="1069848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1298448" cy="10698480"/>
                          <a:chOff x="0" y="0"/>
                          <a:chExt cx="1299410" cy="10698480"/>
                        </a:xfrm>
                      </wpg:grpSpPr>
                      <wps:wsp>
                        <wps:cNvPr id="3" name="Rectangle 157"/>
                        <wps:cNvSpPr>
                          <a:spLocks noChangeArrowheads="1"/>
                        </wps:cNvSpPr>
                        <wps:spPr bwMode="auto">
                          <a:xfrm>
                            <a:off x="204537" y="0"/>
                            <a:ext cx="960120" cy="10698480"/>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4" name="AutoShape 158"/>
                        <wps:cNvCnPr>
                          <a:cxnSpLocks noChangeShapeType="1"/>
                        </wps:cNvCnPr>
                        <wps:spPr bwMode="auto">
                          <a:xfrm>
                            <a:off x="0" y="0"/>
                            <a:ext cx="0" cy="10698480"/>
                          </a:xfrm>
                          <a:prstGeom prst="straightConnector1">
                            <a:avLst/>
                          </a:prstGeom>
                          <a:noFill/>
                          <a:ln w="12700">
                            <a:solidFill>
                              <a:srgbClr val="FEE6D6"/>
                            </a:solidFill>
                            <a:round/>
                            <a:headEnd/>
                            <a:tailEnd/>
                          </a:ln>
                          <a:extLst>
                            <a:ext uri="{909E8E84-426E-40DD-AFC4-6F175D3DCCD1}">
                              <a14:hiddenFill xmlns:a14="http://schemas.microsoft.com/office/drawing/2010/main">
                                <a:noFill/>
                              </a14:hiddenFill>
                            </a:ext>
                          </a:extLst>
                        </wps:spPr>
                        <wps:bodyPr/>
                      </wps:wsp>
                      <wps:wsp>
                        <wps:cNvPr id="5" name="AutoShape 159"/>
                        <wps:cNvCnPr>
                          <a:cxnSpLocks noChangeShapeType="1"/>
                        </wps:cNvCnPr>
                        <wps:spPr bwMode="auto">
                          <a:xfrm>
                            <a:off x="1299410" y="0"/>
                            <a:ext cx="0" cy="1069848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 name="AutoShape 160"/>
                        <wps:cNvCnPr>
                          <a:cxnSpLocks noChangeShapeType="1"/>
                        </wps:cNvCnPr>
                        <wps:spPr bwMode="auto">
                          <a:xfrm>
                            <a:off x="168442" y="0"/>
                            <a:ext cx="0" cy="10698480"/>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329EE8A" id="Group 8" o:spid="_x0000_s1026" style="position:absolute;margin-left:0;margin-top:0;width:102.25pt;height:842.4pt;z-index:251720704;mso-left-percent:802;mso-position-horizontal-relative:page;mso-position-vertical:center;mso-position-vertical-relative:page;mso-left-percent:802;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">
                <v:rect id="Rectangle 157" o:spid="_x0000_s1027" style="position:absolute;left:2045;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" fillcolor="#feb686" stroked="f" strokecolor="#bfb675">
                  <v:fill color2="#fe8637 [3204]" rotate="t" angle="90" focus="100%" type="gradient"/>
                </v:rect>
                <v:shapetype id="_x0000_t32" coordsize="21600,21600" o:spt="32" o:oned="t" path="m,l21600,21600e" filled="f">
                  <v:path arrowok="t" fillok="f" o:connecttype="none"/>
                  <o:lock v:ext="edit" shapetype="t"/>
                </v:shapetype>
                <v:shape id="AutoShape 15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" strokecolor="#fee6d6" strokeweight="1pt"/>
                <v:shape id="AutoShape 159" o:spid="_x0000_s1029" type="#_x0000_t32" style="position:absolute;left:1299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" strokecolor="#fe8637 [3204]" strokeweight="2.25pt"/>
                <v:shape id="AutoShape 160" o:spid="_x0000_s1030" type="#_x0000_t32" style="position:absolute;left:1684;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" strokecolor="#feceae" strokeweight="4.5pt"/>
                <w10:wrap type="square" anchorx="page" anchory="page"/>
              </v:group>
            </w:pict>
          </mc:Fallback>
        </mc:AlternateContent>
      </w:r>
      <w:r w:rsidRPr="00CD365F">
        <w:rPr>
          <w:rFonts w:ascii="Calibri" w:hAnsi="Calibri"/>
          <w:noProof/>
          <w:lang w:val="en-GB" w:eastAsia="en-GB"/>
        </w:rPr>
        <mc:AlternateContent>
          <mc:Choice Requires="wps">
            <w:drawing>
              <wp:anchor distT="0" distB="0" distL="114300" distR="114300" simplePos="0" relativeHeight="251721728" behindDoc="0" locked="0" layoutInCell="0" allowOverlap="1" wp14:anchorId="1164CF0F" wp14:editId="63683150">
                <wp:simplePos x="0" y="0"/>
                <mc:AlternateContent>
                  <mc:Choice Requires="wp14">
                    <wp:positionH relativeFrom="page">
                      <wp14:pctPosHOffset>83000</wp14:pctPosHOffset>
                    </wp:positionH>
                  </mc:Choice>
                  <mc:Fallback>
                    <wp:positionH relativeFrom="page">
                      <wp:posOffset>6450965</wp:posOffset>
                    </wp:positionH>
                  </mc:Fallback>
                </mc:AlternateContent>
                <wp:positionV relativeFrom="page">
                  <wp:align>center</wp:align>
                </wp:positionV>
                <wp:extent cx="940435" cy="10057130"/>
                <wp:effectExtent l="2540" t="0" r="0" b="1270"/>
                <wp:wrapNone/>
                <wp:docPr id="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05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1249119679"/>
                              <w:placeholder>
                                <w:docPart w:val="F2CA40AA251842BBA52F8C159BBBA2A9"/>
                              </w:placeholder>
                              <w:dataBinding w:prefixMappings="xmlns:ns0='http://schemas.openxmlformats.org/officeDocument/2006/extended-properties'" w:xpath="/ns0:Properties[1]/ns0:Company[1]" w:storeItemID="{6668398D-A668-4E3E-A5EB-62B293D839F1}"/>
                              <w:text/>
                            </w:sdtPr>
                            <w:sdtEndPr/>
                            <w:sdtContent>
                              <w:p w:rsidR="00333DEB" w:rsidRDefault="00333DEB">
                                <w:pPr>
                                  <w:pStyle w:val="SendersAddress"/>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ancilleray resources</w:t>
                                </w:r>
                              </w:p>
                            </w:sdtContent>
                          </w:sdt>
                          <w:p w:rsidR="00333DEB" w:rsidRDefault="00333DEB">
                            <w:pPr>
                              <w:pStyle w:val="SendersAddress"/>
                            </w:pPr>
                            <w:r>
                              <w:rPr>
                                <w:sz w:val="16"/>
                                <w:szCs w:val="16"/>
                              </w:rPr>
                              <w:sym w:font="Wingdings 2" w:char="F097"/>
                            </w:r>
                            <w:r>
                              <w:t xml:space="preserve">  </w:t>
                            </w:r>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1164CF0F" id="Rectangle 161" o:spid="_x0000_s1026" style="position:absolute;margin-left:0;margin-top:0;width:74.05pt;height:791.9pt;z-index:251721728;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1249119679"/>
                        <w:placeholder>
                          <w:docPart w:val="F2CA40AA251842BBA52F8C159BBBA2A9"/>
                        </w:placeholder>
                        <w:dataBinding w:prefixMappings="xmlns:ns0='http://schemas.openxmlformats.org/officeDocument/2006/extended-properties'" w:xpath="/ns0:Properties[1]/ns0:Company[1]" w:storeItemID="{6668398D-A668-4E3E-A5EB-62B293D839F1}"/>
                        <w:text/>
                      </w:sdtPr>
                      <w:sdtContent>
                        <w:p w:rsidR="00333DEB" w:rsidRDefault="00333DEB">
                          <w:pPr>
                            <w:pStyle w:val="SendersAddress"/>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ancilleray resources</w:t>
                          </w:r>
                        </w:p>
                      </w:sdtContent>
                    </w:sdt>
                    <w:p w:rsidR="00333DEB" w:rsidRDefault="00333DEB">
                      <w:pPr>
                        <w:pStyle w:val="SendersAddress"/>
                      </w:pPr>
                      <w:r>
                        <w:rPr>
                          <w:sz w:val="16"/>
                          <w:szCs w:val="16"/>
                        </w:rPr>
                        <w:sym w:font="Wingdings 2" w:char="F097"/>
                      </w:r>
                      <w:r>
                        <w:t xml:space="preserve">  </w:t>
                      </w:r>
                    </w:p>
                  </w:txbxContent>
                </v:textbox>
                <w10:wrap anchorx="page" anchory="page"/>
              </v:rect>
            </w:pict>
          </mc:Fallback>
        </mc:AlternateContent>
      </w:r>
    </w:p>
    <w:p w:rsidR="00F11910" w:rsidRDefault="00F11910" w:rsidP="005A7B34">
      <w:pPr>
        <w:pStyle w:val="NormalWeb"/>
        <w:tabs>
          <w:tab w:val="left" w:pos="8610"/>
        </w:tabs>
        <w:spacing w:before="0" w:beforeAutospacing="0" w:after="0" w:afterAutospacing="0" w:line="276" w:lineRule="auto"/>
        <w:rPr>
          <w:rStyle w:val="BookTitle"/>
          <w:rFonts w:asciiTheme="majorHAnsi" w:eastAsiaTheme="minorEastAsia" w:hAnsiTheme="majorHAnsi"/>
          <w:color w:val="FE8637" w:themeColor="accent1"/>
          <w:sz w:val="32"/>
        </w:rPr>
      </w:pPr>
      <w:r w:rsidRPr="005A7B34">
        <w:rPr>
          <w:rStyle w:val="BookTitle"/>
          <w:rFonts w:asciiTheme="majorHAnsi" w:eastAsiaTheme="minorEastAsia" w:hAnsiTheme="majorHAnsi"/>
          <w:color w:val="FE8637" w:themeColor="accent1"/>
          <w:sz w:val="32"/>
        </w:rPr>
        <w:t xml:space="preserve">Understanding the changes of the human body and </w:t>
      </w:r>
      <w:proofErr w:type="gramStart"/>
      <w:r w:rsidRPr="005A7B34">
        <w:rPr>
          <w:rStyle w:val="BookTitle"/>
          <w:rFonts w:asciiTheme="majorHAnsi" w:eastAsiaTheme="minorEastAsia" w:hAnsiTheme="majorHAnsi"/>
          <w:color w:val="FE8637" w:themeColor="accent1"/>
          <w:sz w:val="32"/>
        </w:rPr>
        <w:t>the  impact</w:t>
      </w:r>
      <w:proofErr w:type="gramEnd"/>
      <w:r w:rsidRPr="005A7B34">
        <w:rPr>
          <w:rStyle w:val="BookTitle"/>
          <w:rFonts w:asciiTheme="majorHAnsi" w:eastAsiaTheme="minorEastAsia" w:hAnsiTheme="majorHAnsi"/>
          <w:color w:val="FE8637" w:themeColor="accent1"/>
          <w:sz w:val="32"/>
        </w:rPr>
        <w:t xml:space="preserve"> of </w:t>
      </w:r>
      <w:r w:rsidR="00464912">
        <w:rPr>
          <w:rStyle w:val="BookTitle"/>
          <w:rFonts w:asciiTheme="majorHAnsi" w:eastAsiaTheme="minorEastAsia" w:hAnsiTheme="majorHAnsi"/>
          <w:color w:val="FE8637" w:themeColor="accent1"/>
          <w:sz w:val="32"/>
        </w:rPr>
        <w:t>nutrition and physical activity o</w:t>
      </w:r>
      <w:r w:rsidRPr="005A7B34">
        <w:rPr>
          <w:rStyle w:val="BookTitle"/>
          <w:rFonts w:asciiTheme="majorHAnsi" w:eastAsiaTheme="minorEastAsia" w:hAnsiTheme="majorHAnsi"/>
          <w:color w:val="FE8637" w:themeColor="accent1"/>
          <w:sz w:val="32"/>
        </w:rPr>
        <w:t xml:space="preserve">n </w:t>
      </w:r>
      <w:r w:rsidR="00464912">
        <w:rPr>
          <w:rStyle w:val="BookTitle"/>
          <w:rFonts w:asciiTheme="majorHAnsi" w:eastAsiaTheme="minorEastAsia" w:hAnsiTheme="majorHAnsi"/>
          <w:color w:val="FE8637" w:themeColor="accent1"/>
          <w:sz w:val="32"/>
        </w:rPr>
        <w:t>adults</w:t>
      </w:r>
      <w:bookmarkStart w:id="0" w:name="_GoBack"/>
      <w:bookmarkEnd w:id="0"/>
      <w:r w:rsidRPr="005A7B34">
        <w:rPr>
          <w:rStyle w:val="BookTitle"/>
          <w:rFonts w:asciiTheme="majorHAnsi" w:eastAsiaTheme="minorEastAsia" w:hAnsiTheme="majorHAnsi"/>
          <w:color w:val="FE8637" w:themeColor="accent1"/>
          <w:sz w:val="32"/>
        </w:rPr>
        <w:t xml:space="preserve"> (40-59 years)</w:t>
      </w:r>
    </w:p>
    <w:p w:rsidR="005A7B34" w:rsidRPr="005A7B34" w:rsidRDefault="005A7B34" w:rsidP="005A7B34">
      <w:pPr>
        <w:pStyle w:val="NormalWeb"/>
        <w:tabs>
          <w:tab w:val="left" w:pos="8610"/>
        </w:tabs>
        <w:spacing w:before="0" w:beforeAutospacing="0" w:after="0" w:afterAutospacing="0" w:line="276" w:lineRule="auto"/>
        <w:rPr>
          <w:rStyle w:val="BookTitle"/>
          <w:rFonts w:asciiTheme="majorHAnsi" w:eastAsiaTheme="minorEastAsia" w:hAnsiTheme="majorHAnsi"/>
          <w:color w:val="FE8637" w:themeColor="accent1"/>
          <w:sz w:val="32"/>
        </w:rPr>
      </w:pPr>
    </w:p>
    <w:p w:rsidR="00811DCC" w:rsidRPr="00811DCC" w:rsidRDefault="00811DCC" w:rsidP="0013546B">
      <w:pPr>
        <w:pStyle w:val="NormalWeb"/>
        <w:tabs>
          <w:tab w:val="left" w:pos="7938"/>
        </w:tabs>
        <w:spacing w:before="0" w:beforeAutospacing="0" w:after="0" w:afterAutospacing="0"/>
        <w:jc w:val="both"/>
        <w:rPr>
          <w:rStyle w:val="BookTitle"/>
          <w:b w:val="0"/>
          <w:i/>
        </w:rPr>
      </w:pPr>
      <w:r w:rsidRPr="00811DCC">
        <w:rPr>
          <w:rFonts w:eastAsiaTheme="minorEastAsia"/>
          <w:i/>
        </w:rPr>
        <w:t xml:space="preserve">This ancillary resource provides suggestions of some of the following resources that are available mainly in open sources. It is aimed at providing an introduction to the key areas and contexts of the module and is not a comprehensive document. The use of other and additional resources to support the appropriate levels and contexts of the programmes and institutional access to resources is recommended. </w:t>
      </w:r>
      <w:r w:rsidRPr="00811DCC">
        <w:rPr>
          <w:rStyle w:val="BookTitle"/>
          <w:rFonts w:eastAsiaTheme="minorEastAsia"/>
          <w:i/>
        </w:rPr>
        <w:t xml:space="preserve"> </w:t>
      </w:r>
    </w:p>
    <w:sdt>
      <w:sdtPr>
        <w:rPr>
          <w:rFonts w:asciiTheme="minorHAnsi" w:eastAsiaTheme="minorEastAsia" w:hAnsiTheme="minorHAnsi" w:cstheme="minorBidi"/>
          <w:color w:val="auto"/>
          <w:sz w:val="22"/>
          <w:szCs w:val="22"/>
        </w:rPr>
        <w:id w:val="-1974587621"/>
        <w:docPartObj>
          <w:docPartGallery w:val="Table of Contents"/>
          <w:docPartUnique/>
        </w:docPartObj>
      </w:sdtPr>
      <w:sdtEndPr>
        <w:rPr>
          <w:b/>
          <w:bCs/>
          <w:noProof/>
        </w:rPr>
      </w:sdtEndPr>
      <w:sdtContent>
        <w:p w:rsidR="00185C4E" w:rsidRDefault="00185C4E">
          <w:pPr>
            <w:pStyle w:val="TOCHeading"/>
          </w:pPr>
          <w:r>
            <w:t>Contents</w:t>
          </w:r>
        </w:p>
        <w:p w:rsidR="00A92292" w:rsidRDefault="00185C4E">
          <w:pPr>
            <w:pStyle w:val="TOC1"/>
            <w:tabs>
              <w:tab w:val="right" w:leader="dot" w:pos="10070"/>
            </w:tabs>
            <w:rPr>
              <w:noProof/>
              <w:lang w:val="en-GB" w:eastAsia="en-GB"/>
            </w:rPr>
          </w:pPr>
          <w:r>
            <w:fldChar w:fldCharType="begin"/>
          </w:r>
          <w:r>
            <w:instrText xml:space="preserve"> TOC \o "1-3" \h \z \u </w:instrText>
          </w:r>
          <w:r>
            <w:fldChar w:fldCharType="separate"/>
          </w:r>
          <w:hyperlink w:anchor="_Toc454886415" w:history="1">
            <w:r w:rsidR="00A92292" w:rsidRPr="00BD000A">
              <w:rPr>
                <w:rStyle w:val="Hyperlink"/>
                <w:rFonts w:ascii="Calibri" w:hAnsi="Calibri"/>
                <w:noProof/>
              </w:rPr>
              <w:t>NUTRITION</w:t>
            </w:r>
            <w:r w:rsidR="00A92292">
              <w:rPr>
                <w:noProof/>
                <w:webHidden/>
              </w:rPr>
              <w:tab/>
            </w:r>
            <w:r w:rsidR="00A92292">
              <w:rPr>
                <w:noProof/>
                <w:webHidden/>
              </w:rPr>
              <w:fldChar w:fldCharType="begin"/>
            </w:r>
            <w:r w:rsidR="00A92292">
              <w:rPr>
                <w:noProof/>
                <w:webHidden/>
              </w:rPr>
              <w:instrText xml:space="preserve"> PAGEREF _Toc454886415 \h </w:instrText>
            </w:r>
            <w:r w:rsidR="00A92292">
              <w:rPr>
                <w:noProof/>
                <w:webHidden/>
              </w:rPr>
            </w:r>
            <w:r w:rsidR="00A92292">
              <w:rPr>
                <w:noProof/>
                <w:webHidden/>
              </w:rPr>
              <w:fldChar w:fldCharType="separate"/>
            </w:r>
            <w:r w:rsidR="00A92292">
              <w:rPr>
                <w:noProof/>
                <w:webHidden/>
              </w:rPr>
              <w:t>2</w:t>
            </w:r>
            <w:r w:rsidR="00A92292">
              <w:rPr>
                <w:noProof/>
                <w:webHidden/>
              </w:rPr>
              <w:fldChar w:fldCharType="end"/>
            </w:r>
          </w:hyperlink>
        </w:p>
        <w:p w:rsidR="00A92292" w:rsidRDefault="00464912">
          <w:pPr>
            <w:pStyle w:val="TOC1"/>
            <w:tabs>
              <w:tab w:val="right" w:leader="dot" w:pos="10070"/>
            </w:tabs>
            <w:rPr>
              <w:noProof/>
              <w:lang w:val="en-GB" w:eastAsia="en-GB"/>
            </w:rPr>
          </w:pPr>
          <w:hyperlink w:anchor="_Toc454886416" w:history="1">
            <w:r w:rsidR="00A92292" w:rsidRPr="00BD000A">
              <w:rPr>
                <w:rStyle w:val="Hyperlink"/>
                <w:rFonts w:ascii="Calibri" w:hAnsi="Calibri"/>
                <w:noProof/>
              </w:rPr>
              <w:t>CHANGES OF THE HUMAN BODY</w:t>
            </w:r>
            <w:r w:rsidR="00A92292">
              <w:rPr>
                <w:noProof/>
                <w:webHidden/>
              </w:rPr>
              <w:tab/>
            </w:r>
            <w:r w:rsidR="00A92292">
              <w:rPr>
                <w:noProof/>
                <w:webHidden/>
              </w:rPr>
              <w:fldChar w:fldCharType="begin"/>
            </w:r>
            <w:r w:rsidR="00A92292">
              <w:rPr>
                <w:noProof/>
                <w:webHidden/>
              </w:rPr>
              <w:instrText xml:space="preserve"> PAGEREF _Toc454886416 \h </w:instrText>
            </w:r>
            <w:r w:rsidR="00A92292">
              <w:rPr>
                <w:noProof/>
                <w:webHidden/>
              </w:rPr>
            </w:r>
            <w:r w:rsidR="00A92292">
              <w:rPr>
                <w:noProof/>
                <w:webHidden/>
              </w:rPr>
              <w:fldChar w:fldCharType="separate"/>
            </w:r>
            <w:r w:rsidR="00A92292">
              <w:rPr>
                <w:noProof/>
                <w:webHidden/>
              </w:rPr>
              <w:t>13</w:t>
            </w:r>
            <w:r w:rsidR="00A92292">
              <w:rPr>
                <w:noProof/>
                <w:webHidden/>
              </w:rPr>
              <w:fldChar w:fldCharType="end"/>
            </w:r>
          </w:hyperlink>
        </w:p>
        <w:p w:rsidR="00A92292" w:rsidRDefault="00464912">
          <w:pPr>
            <w:pStyle w:val="TOC1"/>
            <w:tabs>
              <w:tab w:val="right" w:leader="dot" w:pos="10070"/>
            </w:tabs>
            <w:rPr>
              <w:noProof/>
              <w:lang w:val="en-GB" w:eastAsia="en-GB"/>
            </w:rPr>
          </w:pPr>
          <w:hyperlink w:anchor="_Toc454886417" w:history="1">
            <w:r w:rsidR="00A92292" w:rsidRPr="00BD000A">
              <w:rPr>
                <w:rStyle w:val="Hyperlink"/>
                <w:rFonts w:ascii="Calibri" w:hAnsi="Calibri"/>
                <w:noProof/>
              </w:rPr>
              <w:t>WEARABLE TECHNOLOGY</w:t>
            </w:r>
            <w:r w:rsidR="00A92292">
              <w:rPr>
                <w:noProof/>
                <w:webHidden/>
              </w:rPr>
              <w:tab/>
            </w:r>
            <w:r w:rsidR="00A92292">
              <w:rPr>
                <w:noProof/>
                <w:webHidden/>
              </w:rPr>
              <w:fldChar w:fldCharType="begin"/>
            </w:r>
            <w:r w:rsidR="00A92292">
              <w:rPr>
                <w:noProof/>
                <w:webHidden/>
              </w:rPr>
              <w:instrText xml:space="preserve"> PAGEREF _Toc454886417 \h </w:instrText>
            </w:r>
            <w:r w:rsidR="00A92292">
              <w:rPr>
                <w:noProof/>
                <w:webHidden/>
              </w:rPr>
            </w:r>
            <w:r w:rsidR="00A92292">
              <w:rPr>
                <w:noProof/>
                <w:webHidden/>
              </w:rPr>
              <w:fldChar w:fldCharType="separate"/>
            </w:r>
            <w:r w:rsidR="00A92292">
              <w:rPr>
                <w:noProof/>
                <w:webHidden/>
              </w:rPr>
              <w:t>14</w:t>
            </w:r>
            <w:r w:rsidR="00A92292">
              <w:rPr>
                <w:noProof/>
                <w:webHidden/>
              </w:rPr>
              <w:fldChar w:fldCharType="end"/>
            </w:r>
          </w:hyperlink>
        </w:p>
        <w:p w:rsidR="00A92292" w:rsidRDefault="00464912">
          <w:pPr>
            <w:pStyle w:val="TOC1"/>
            <w:tabs>
              <w:tab w:val="right" w:leader="dot" w:pos="10070"/>
            </w:tabs>
            <w:rPr>
              <w:noProof/>
              <w:lang w:val="en-GB" w:eastAsia="en-GB"/>
            </w:rPr>
          </w:pPr>
          <w:hyperlink w:anchor="_Toc454886418" w:history="1">
            <w:r w:rsidR="00A92292" w:rsidRPr="00BD000A">
              <w:rPr>
                <w:rStyle w:val="Hyperlink"/>
                <w:rFonts w:ascii="Calibri" w:hAnsi="Calibri"/>
                <w:noProof/>
              </w:rPr>
              <w:t>SAMPLE OF APPLICATIONS</w:t>
            </w:r>
            <w:r w:rsidR="00A92292">
              <w:rPr>
                <w:noProof/>
                <w:webHidden/>
              </w:rPr>
              <w:tab/>
            </w:r>
            <w:r w:rsidR="00A92292">
              <w:rPr>
                <w:noProof/>
                <w:webHidden/>
              </w:rPr>
              <w:fldChar w:fldCharType="begin"/>
            </w:r>
            <w:r w:rsidR="00A92292">
              <w:rPr>
                <w:noProof/>
                <w:webHidden/>
              </w:rPr>
              <w:instrText xml:space="preserve"> PAGEREF _Toc454886418 \h </w:instrText>
            </w:r>
            <w:r w:rsidR="00A92292">
              <w:rPr>
                <w:noProof/>
                <w:webHidden/>
              </w:rPr>
            </w:r>
            <w:r w:rsidR="00A92292">
              <w:rPr>
                <w:noProof/>
                <w:webHidden/>
              </w:rPr>
              <w:fldChar w:fldCharType="separate"/>
            </w:r>
            <w:r w:rsidR="00A92292">
              <w:rPr>
                <w:noProof/>
                <w:webHidden/>
              </w:rPr>
              <w:t>16</w:t>
            </w:r>
            <w:r w:rsidR="00A92292">
              <w:rPr>
                <w:noProof/>
                <w:webHidden/>
              </w:rPr>
              <w:fldChar w:fldCharType="end"/>
            </w:r>
          </w:hyperlink>
        </w:p>
        <w:p w:rsidR="00A92292" w:rsidRDefault="00464912">
          <w:pPr>
            <w:pStyle w:val="TOC1"/>
            <w:tabs>
              <w:tab w:val="right" w:leader="dot" w:pos="10070"/>
            </w:tabs>
            <w:rPr>
              <w:noProof/>
              <w:lang w:val="en-GB" w:eastAsia="en-GB"/>
            </w:rPr>
          </w:pPr>
          <w:hyperlink w:anchor="_Toc454886419" w:history="1">
            <w:r w:rsidR="00A92292" w:rsidRPr="00BD000A">
              <w:rPr>
                <w:rStyle w:val="Hyperlink"/>
                <w:rFonts w:ascii="Calibri" w:hAnsi="Calibri"/>
                <w:noProof/>
              </w:rPr>
              <w:t>PROGRAMME OF HEALTH ENHANCING PHYSICAL ACTIVITY BASED ON WALKING SPORTS</w:t>
            </w:r>
            <w:r w:rsidR="00A92292">
              <w:rPr>
                <w:noProof/>
                <w:webHidden/>
              </w:rPr>
              <w:tab/>
            </w:r>
            <w:r w:rsidR="00A92292">
              <w:rPr>
                <w:noProof/>
                <w:webHidden/>
              </w:rPr>
              <w:fldChar w:fldCharType="begin"/>
            </w:r>
            <w:r w:rsidR="00A92292">
              <w:rPr>
                <w:noProof/>
                <w:webHidden/>
              </w:rPr>
              <w:instrText xml:space="preserve"> PAGEREF _Toc454886419 \h </w:instrText>
            </w:r>
            <w:r w:rsidR="00A92292">
              <w:rPr>
                <w:noProof/>
                <w:webHidden/>
              </w:rPr>
            </w:r>
            <w:r w:rsidR="00A92292">
              <w:rPr>
                <w:noProof/>
                <w:webHidden/>
              </w:rPr>
              <w:fldChar w:fldCharType="separate"/>
            </w:r>
            <w:r w:rsidR="00A92292">
              <w:rPr>
                <w:noProof/>
                <w:webHidden/>
              </w:rPr>
              <w:t>18</w:t>
            </w:r>
            <w:r w:rsidR="00A92292">
              <w:rPr>
                <w:noProof/>
                <w:webHidden/>
              </w:rPr>
              <w:fldChar w:fldCharType="end"/>
            </w:r>
          </w:hyperlink>
        </w:p>
        <w:p w:rsidR="00A92292" w:rsidRDefault="00464912">
          <w:pPr>
            <w:pStyle w:val="TOC2"/>
            <w:tabs>
              <w:tab w:val="right" w:leader="dot" w:pos="10070"/>
            </w:tabs>
            <w:rPr>
              <w:noProof/>
              <w:lang w:val="en-GB" w:eastAsia="en-GB"/>
            </w:rPr>
          </w:pPr>
          <w:hyperlink w:anchor="_Toc454886420" w:history="1">
            <w:r w:rsidR="00A92292" w:rsidRPr="00BD000A">
              <w:rPr>
                <w:rStyle w:val="Hyperlink"/>
                <w:noProof/>
              </w:rPr>
              <w:t>Scientific journals</w:t>
            </w:r>
            <w:r w:rsidR="00A92292">
              <w:rPr>
                <w:noProof/>
                <w:webHidden/>
              </w:rPr>
              <w:tab/>
            </w:r>
            <w:r w:rsidR="00A92292">
              <w:rPr>
                <w:noProof/>
                <w:webHidden/>
              </w:rPr>
              <w:fldChar w:fldCharType="begin"/>
            </w:r>
            <w:r w:rsidR="00A92292">
              <w:rPr>
                <w:noProof/>
                <w:webHidden/>
              </w:rPr>
              <w:instrText xml:space="preserve"> PAGEREF _Toc454886420 \h </w:instrText>
            </w:r>
            <w:r w:rsidR="00A92292">
              <w:rPr>
                <w:noProof/>
                <w:webHidden/>
              </w:rPr>
            </w:r>
            <w:r w:rsidR="00A92292">
              <w:rPr>
                <w:noProof/>
                <w:webHidden/>
              </w:rPr>
              <w:fldChar w:fldCharType="separate"/>
            </w:r>
            <w:r w:rsidR="00A92292">
              <w:rPr>
                <w:noProof/>
                <w:webHidden/>
              </w:rPr>
              <w:t>18</w:t>
            </w:r>
            <w:r w:rsidR="00A92292">
              <w:rPr>
                <w:noProof/>
                <w:webHidden/>
              </w:rPr>
              <w:fldChar w:fldCharType="end"/>
            </w:r>
          </w:hyperlink>
        </w:p>
        <w:p w:rsidR="00A92292" w:rsidRDefault="00464912">
          <w:pPr>
            <w:pStyle w:val="TOC2"/>
            <w:tabs>
              <w:tab w:val="right" w:leader="dot" w:pos="10070"/>
            </w:tabs>
            <w:rPr>
              <w:noProof/>
              <w:lang w:val="en-GB" w:eastAsia="en-GB"/>
            </w:rPr>
          </w:pPr>
          <w:hyperlink w:anchor="_Toc454886421" w:history="1">
            <w:r w:rsidR="00A92292" w:rsidRPr="00BD000A">
              <w:rPr>
                <w:rStyle w:val="Hyperlink"/>
                <w:noProof/>
              </w:rPr>
              <w:t>Books</w:t>
            </w:r>
            <w:r w:rsidR="00A92292">
              <w:rPr>
                <w:noProof/>
                <w:webHidden/>
              </w:rPr>
              <w:tab/>
            </w:r>
            <w:r w:rsidR="00A92292">
              <w:rPr>
                <w:noProof/>
                <w:webHidden/>
              </w:rPr>
              <w:fldChar w:fldCharType="begin"/>
            </w:r>
            <w:r w:rsidR="00A92292">
              <w:rPr>
                <w:noProof/>
                <w:webHidden/>
              </w:rPr>
              <w:instrText xml:space="preserve"> PAGEREF _Toc454886421 \h </w:instrText>
            </w:r>
            <w:r w:rsidR="00A92292">
              <w:rPr>
                <w:noProof/>
                <w:webHidden/>
              </w:rPr>
            </w:r>
            <w:r w:rsidR="00A92292">
              <w:rPr>
                <w:noProof/>
                <w:webHidden/>
              </w:rPr>
              <w:fldChar w:fldCharType="separate"/>
            </w:r>
            <w:r w:rsidR="00A92292">
              <w:rPr>
                <w:noProof/>
                <w:webHidden/>
              </w:rPr>
              <w:t>18</w:t>
            </w:r>
            <w:r w:rsidR="00A92292">
              <w:rPr>
                <w:noProof/>
                <w:webHidden/>
              </w:rPr>
              <w:fldChar w:fldCharType="end"/>
            </w:r>
          </w:hyperlink>
        </w:p>
        <w:p w:rsidR="00A92292" w:rsidRDefault="00464912">
          <w:pPr>
            <w:pStyle w:val="TOC2"/>
            <w:tabs>
              <w:tab w:val="right" w:leader="dot" w:pos="10070"/>
            </w:tabs>
            <w:rPr>
              <w:noProof/>
              <w:lang w:val="en-GB" w:eastAsia="en-GB"/>
            </w:rPr>
          </w:pPr>
          <w:hyperlink w:anchor="_Toc454886422" w:history="1">
            <w:r w:rsidR="00A92292" w:rsidRPr="00BD000A">
              <w:rPr>
                <w:rStyle w:val="Hyperlink"/>
                <w:noProof/>
              </w:rPr>
              <w:t>Walking sports: web pages</w:t>
            </w:r>
            <w:r w:rsidR="00A92292">
              <w:rPr>
                <w:noProof/>
                <w:webHidden/>
              </w:rPr>
              <w:tab/>
            </w:r>
            <w:r w:rsidR="00A92292">
              <w:rPr>
                <w:noProof/>
                <w:webHidden/>
              </w:rPr>
              <w:fldChar w:fldCharType="begin"/>
            </w:r>
            <w:r w:rsidR="00A92292">
              <w:rPr>
                <w:noProof/>
                <w:webHidden/>
              </w:rPr>
              <w:instrText xml:space="preserve"> PAGEREF _Toc454886422 \h </w:instrText>
            </w:r>
            <w:r w:rsidR="00A92292">
              <w:rPr>
                <w:noProof/>
                <w:webHidden/>
              </w:rPr>
            </w:r>
            <w:r w:rsidR="00A92292">
              <w:rPr>
                <w:noProof/>
                <w:webHidden/>
              </w:rPr>
              <w:fldChar w:fldCharType="separate"/>
            </w:r>
            <w:r w:rsidR="00A92292">
              <w:rPr>
                <w:noProof/>
                <w:webHidden/>
              </w:rPr>
              <w:t>19</w:t>
            </w:r>
            <w:r w:rsidR="00A92292">
              <w:rPr>
                <w:noProof/>
                <w:webHidden/>
              </w:rPr>
              <w:fldChar w:fldCharType="end"/>
            </w:r>
          </w:hyperlink>
        </w:p>
        <w:p w:rsidR="00185C4E" w:rsidRDefault="00185C4E">
          <w:r>
            <w:rPr>
              <w:b/>
              <w:bCs/>
              <w:noProof/>
            </w:rPr>
            <w:fldChar w:fldCharType="end"/>
          </w:r>
        </w:p>
      </w:sdtContent>
    </w:sdt>
    <w:p w:rsidR="00F11910" w:rsidRDefault="00F11910" w:rsidP="00A21ED1">
      <w:pPr>
        <w:jc w:val="right"/>
        <w:rPr>
          <w:rFonts w:ascii="Calibri" w:hAnsi="Calibri"/>
          <w:smallCaps/>
          <w:color w:val="FE8637" w:themeColor="accent1"/>
          <w:spacing w:val="10"/>
          <w:sz w:val="48"/>
          <w:szCs w:val="48"/>
        </w:rPr>
      </w:pPr>
      <w:r>
        <w:rPr>
          <w:noProof/>
          <w:lang w:val="en-GB" w:eastAsia="en-GB"/>
        </w:rPr>
        <w:drawing>
          <wp:inline distT="0" distB="0" distL="0" distR="0" wp14:anchorId="03E6AC77" wp14:editId="4373059B">
            <wp:extent cx="4391025" cy="334797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5664" cy="3374385"/>
                    </a:xfrm>
                    <a:prstGeom prst="rect">
                      <a:avLst/>
                    </a:prstGeom>
                  </pic:spPr>
                </pic:pic>
              </a:graphicData>
            </a:graphic>
          </wp:inline>
        </w:drawing>
      </w:r>
      <w:r>
        <w:rPr>
          <w:rFonts w:ascii="Calibri" w:hAnsi="Calibri"/>
        </w:rPr>
        <w:br w:type="page"/>
      </w:r>
    </w:p>
    <w:p w:rsidR="00DA6F07" w:rsidRPr="00185C4E" w:rsidRDefault="00185C4E" w:rsidP="00185C4E">
      <w:pPr>
        <w:pStyle w:val="Heading1"/>
        <w:rPr>
          <w:rFonts w:ascii="Calibri" w:hAnsi="Calibri"/>
        </w:rPr>
      </w:pPr>
      <w:bookmarkStart w:id="1" w:name="_Toc454886415"/>
      <w:r w:rsidRPr="00185C4E">
        <w:rPr>
          <w:rFonts w:ascii="Calibri" w:hAnsi="Calibri"/>
        </w:rPr>
        <w:lastRenderedPageBreak/>
        <w:t>NUTRITION</w:t>
      </w:r>
      <w:bookmarkEnd w:id="1"/>
      <w:r w:rsidR="00333DEB">
        <w:rPr>
          <w:rFonts w:ascii="Calibri" w:hAnsi="Calibri"/>
        </w:rPr>
        <w:t xml:space="preserve"> AND HEALTH ENHANCING PHYSICAL ACTIVITY</w:t>
      </w:r>
      <w:r w:rsidRPr="00185C4E">
        <w:rPr>
          <w:rFonts w:ascii="Calibri" w:hAnsi="Calibri"/>
        </w:rPr>
        <w:t xml:space="preserve"> </w:t>
      </w:r>
    </w:p>
    <w:p w:rsidR="009312D8" w:rsidRPr="00CD365F" w:rsidRDefault="009312D8" w:rsidP="000E5269">
      <w:pPr>
        <w:spacing w:after="0" w:line="288" w:lineRule="auto"/>
        <w:rPr>
          <w:rFonts w:ascii="Calibri" w:eastAsia="Times New Roman" w:hAnsi="Calibri" w:cs="Times New Roman"/>
          <w:b/>
          <w:bCs/>
          <w:i/>
          <w:color w:val="000000" w:themeColor="text1"/>
          <w:szCs w:val="28"/>
          <w:lang w:val="en-GB" w:eastAsia="en-GB"/>
        </w:rPr>
      </w:pPr>
      <w:r w:rsidRPr="00CD365F">
        <w:rPr>
          <w:rFonts w:ascii="Calibri" w:eastAsia="Times New Roman" w:hAnsi="Calibri" w:cs="Times New Roman"/>
          <w:b/>
          <w:bCs/>
          <w:i/>
          <w:color w:val="000000" w:themeColor="text1"/>
          <w:szCs w:val="28"/>
          <w:lang w:val="en-GB" w:eastAsia="en-GB"/>
        </w:rPr>
        <w:t>Levels 4-6</w:t>
      </w:r>
    </w:p>
    <w:p w:rsidR="00F8629B" w:rsidRPr="00CD365F" w:rsidRDefault="00F8629B" w:rsidP="000E5269">
      <w:pPr>
        <w:spacing w:after="0" w:line="288" w:lineRule="auto"/>
        <w:rPr>
          <w:rFonts w:ascii="Calibri" w:eastAsia="Times New Roman" w:hAnsi="Calibri" w:cs="Times New Roman"/>
          <w:b/>
          <w:bCs/>
          <w:color w:val="666666"/>
          <w:szCs w:val="28"/>
          <w:lang w:val="en-GB" w:eastAsia="en-GB"/>
        </w:rPr>
      </w:pPr>
      <w:proofErr w:type="spellStart"/>
      <w:r w:rsidRPr="00CD365F">
        <w:rPr>
          <w:rFonts w:ascii="Calibri" w:eastAsia="Times New Roman" w:hAnsi="Calibri" w:cs="Times New Roman"/>
          <w:b/>
          <w:bCs/>
          <w:color w:val="666666"/>
          <w:szCs w:val="28"/>
          <w:lang w:val="en-GB" w:eastAsia="en-GB"/>
        </w:rPr>
        <w:t>Manore</w:t>
      </w:r>
      <w:proofErr w:type="spellEnd"/>
      <w:r w:rsidRPr="00CD365F">
        <w:rPr>
          <w:rFonts w:ascii="Calibri" w:eastAsia="Times New Roman" w:hAnsi="Calibri" w:cs="Times New Roman"/>
          <w:b/>
          <w:bCs/>
          <w:color w:val="666666"/>
          <w:szCs w:val="28"/>
          <w:lang w:val="en-GB" w:eastAsia="en-GB"/>
        </w:rPr>
        <w:t>, M. &amp; Thompson, J. (2009) Sport Nutrition for Health and Performance. Champaign, Illinois: Human Kinetics.</w:t>
      </w:r>
    </w:p>
    <w:p w:rsidR="00F8629B" w:rsidRPr="00CD365F" w:rsidRDefault="00464912" w:rsidP="00F8629B">
      <w:pPr>
        <w:spacing w:after="0" w:line="288" w:lineRule="auto"/>
        <w:rPr>
          <w:rFonts w:ascii="Calibri" w:eastAsia="Times New Roman" w:hAnsi="Calibri" w:cs="Times New Roman"/>
          <w:b/>
          <w:bCs/>
          <w:color w:val="666666"/>
          <w:lang w:val="en-GB" w:eastAsia="en-GB"/>
        </w:rPr>
      </w:pPr>
      <w:hyperlink r:id="rId10" w:history="1">
        <w:r w:rsidR="00F8629B" w:rsidRPr="00CD365F">
          <w:rPr>
            <w:rStyle w:val="Hyperlink"/>
            <w:rFonts w:ascii="Calibri" w:eastAsia="Times New Roman" w:hAnsi="Calibri" w:cs="Times New Roman"/>
            <w:b/>
            <w:bCs/>
            <w:lang w:val="en-GB" w:eastAsia="en-GB"/>
          </w:rPr>
          <w:t>http://www.humankinetics.com/products/all-products/sport-nutrition-for-health-and-performance---2nd-edition</w:t>
        </w:r>
      </w:hyperlink>
    </w:p>
    <w:p w:rsidR="00F8629B" w:rsidRPr="00CD365F" w:rsidRDefault="00F8629B" w:rsidP="000E5269">
      <w:pPr>
        <w:spacing w:after="0" w:line="288" w:lineRule="auto"/>
        <w:rPr>
          <w:rFonts w:ascii="Calibri" w:eastAsia="Times New Roman" w:hAnsi="Calibri" w:cs="Times New Roman"/>
          <w:b/>
          <w:bCs/>
          <w:color w:val="666666"/>
          <w:szCs w:val="28"/>
          <w:lang w:val="en-GB" w:eastAsia="en-GB"/>
        </w:rPr>
      </w:pPr>
    </w:p>
    <w:p w:rsidR="00F8629B" w:rsidRPr="00CD365F" w:rsidRDefault="00F8629B" w:rsidP="00F8629B">
      <w:pPr>
        <w:spacing w:after="0" w:line="288" w:lineRule="auto"/>
        <w:rPr>
          <w:rFonts w:ascii="Calibri" w:eastAsia="Times New Roman" w:hAnsi="Calibri" w:cs="Times New Roman"/>
          <w:b/>
          <w:bCs/>
          <w:color w:val="666666"/>
          <w:sz w:val="28"/>
          <w:szCs w:val="28"/>
          <w:lang w:val="en-GB" w:eastAsia="en-GB"/>
        </w:rPr>
      </w:pPr>
      <w:r w:rsidRPr="00CD365F">
        <w:rPr>
          <w:rFonts w:ascii="Calibri" w:hAnsi="Calibri"/>
          <w:noProof/>
          <w:lang w:val="en-GB" w:eastAsia="en-GB"/>
        </w:rPr>
        <w:drawing>
          <wp:inline distT="0" distB="0" distL="0" distR="0" wp14:anchorId="2EAAE3E0" wp14:editId="6CF4D6AC">
            <wp:extent cx="5650761" cy="2438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56363" cy="2440817"/>
                    </a:xfrm>
                    <a:prstGeom prst="rect">
                      <a:avLst/>
                    </a:prstGeom>
                  </pic:spPr>
                </pic:pic>
              </a:graphicData>
            </a:graphic>
          </wp:inline>
        </w:drawing>
      </w:r>
    </w:p>
    <w:p w:rsidR="00F8629B" w:rsidRPr="00CD365F" w:rsidRDefault="00F8629B" w:rsidP="00CD365F">
      <w:pPr>
        <w:spacing w:after="0" w:line="288" w:lineRule="auto"/>
        <w:jc w:val="both"/>
        <w:rPr>
          <w:rFonts w:ascii="Calibri" w:eastAsia="Times New Roman" w:hAnsi="Calibri" w:cs="Times New Roman"/>
          <w:b/>
          <w:bCs/>
          <w:color w:val="666666"/>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 xml:space="preserve">Sport Nutrition for Health and Performance, Second Edition, will help students and practitioners understand the function of the nutrients in the body and how these nutrients affect health and athletic performance. The authors present clear, comprehensive, and accurate nutrition information that may be applied to a variety of careers. The text provides students with practical knowledge in exercise and nutrition science, and it keeps practitioners on the cutting edge of current research and practices in the field. </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 xml:space="preserve"> Using the authors’ extensive backgrounds in nutrition, exercise physiology, and fitness, the text combines micronutrients into functional groupings to provide an easy framework for understanding how these nutrients can influence exercise performance and good health for both athletes and active individuals. This unique presentation allows readers to fully understand why proper nutrition helps athletes prevent injury, enhance recovery, improve daily workouts, and maintain optimal health and body weight.</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 xml:space="preserve"> This second edition has been thoroughly revised and updated to reflect the latest issues, guidelines, and recommendations for active individuals. Chapters dealing with macronutrients and micronutrients have been entirely rewritten, and all chapters have been revised to reflect the latest Dietary Reference Intakes, USDA Food Guide Pyramid, Food Pyramid for Athletes, Dietary Guidelines for Americans, and physical activity recommendations from various organizations, including the 2008 Physical Activity Guidelines by DHHS. Following are some of the current topics discussed in the text:</w:t>
      </w: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•Carbohydrate recommendations for athletes before, during, and after exercise</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•Protein requirements of athletes based on the latest research</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•Updated evaluation of the fat needs of athletes and the role of fat loading</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 xml:space="preserve">•An evidence-based </w:t>
      </w:r>
      <w:proofErr w:type="spellStart"/>
      <w:r w:rsidRPr="00CD365F">
        <w:rPr>
          <w:rFonts w:ascii="Calibri" w:hAnsi="Calibri"/>
          <w:lang w:val="en-GB" w:eastAsia="en-GB"/>
        </w:rPr>
        <w:t>reexamination</w:t>
      </w:r>
      <w:proofErr w:type="spellEnd"/>
      <w:r w:rsidRPr="00CD365F">
        <w:rPr>
          <w:rFonts w:ascii="Calibri" w:hAnsi="Calibri"/>
          <w:lang w:val="en-GB" w:eastAsia="en-GB"/>
        </w:rPr>
        <w:t xml:space="preserve"> of various diets and techniques used for weight loss </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•New research on body composition assessments and standards</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•The latest on controversial nutrition issues such as the role of protein, vitamin D, and energy in bone health and new criteria for assessing bone health in young adults</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•New nutrition and fitness assessments, questionnaires, and methods for measuring energy expenditure</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 xml:space="preserve">•Updated information on various topics such as the issues of the active female, ergogenic aids, energy balance, and fluid balance </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 xml:space="preserve">Sport Nutrition for Health and Performance, Second Edition, has also been improved with an attractive </w:t>
      </w:r>
      <w:proofErr w:type="spellStart"/>
      <w:r w:rsidRPr="00CD365F">
        <w:rPr>
          <w:rFonts w:ascii="Calibri" w:hAnsi="Calibri"/>
          <w:lang w:val="en-GB" w:eastAsia="en-GB"/>
        </w:rPr>
        <w:t>two-color</w:t>
      </w:r>
      <w:proofErr w:type="spellEnd"/>
      <w:r w:rsidRPr="00CD365F">
        <w:rPr>
          <w:rFonts w:ascii="Calibri" w:hAnsi="Calibri"/>
          <w:lang w:val="en-GB" w:eastAsia="en-GB"/>
        </w:rPr>
        <w:t xml:space="preserve"> format, new artwork, and a slimmer design that allows the text to maintain the content while reducing “backpack bulge.” The text also includes an online image bank that instructors may use to create customized PowerPoint presentations using artwork, tables, and figures from each chapter. In addition, a variety of features help readers comprehend the material presented, including chapter objectives, key concepts and key terms, additional information to learn more about a topic, and references. Chapter highlights provide in-depth information on topics and critically evaluate issues regarding myths and controversies in sport nutrition. </w:t>
      </w:r>
    </w:p>
    <w:p w:rsidR="00F8629B" w:rsidRPr="00CD365F" w:rsidRDefault="00F8629B" w:rsidP="00CD365F">
      <w:pPr>
        <w:spacing w:after="0"/>
        <w:jc w:val="both"/>
        <w:rPr>
          <w:rFonts w:ascii="Calibri" w:hAnsi="Calibri"/>
          <w:lang w:val="en-GB" w:eastAsia="en-GB"/>
        </w:rPr>
      </w:pPr>
    </w:p>
    <w:p w:rsidR="00F8629B" w:rsidRPr="00CD365F" w:rsidRDefault="00F8629B" w:rsidP="00CD365F">
      <w:pPr>
        <w:spacing w:after="0"/>
        <w:jc w:val="both"/>
        <w:rPr>
          <w:rFonts w:ascii="Calibri" w:hAnsi="Calibri"/>
          <w:lang w:val="en-GB" w:eastAsia="en-GB"/>
        </w:rPr>
      </w:pPr>
      <w:r w:rsidRPr="00CD365F">
        <w:rPr>
          <w:rFonts w:ascii="Calibri" w:hAnsi="Calibri"/>
          <w:lang w:val="en-GB" w:eastAsia="en-GB"/>
        </w:rPr>
        <w:t xml:space="preserve"> This book provides readers with clear, authoritative content that will help them understand the scientific basis of nutrition and make sound recommendations in their careers. With up-to-date content based on current guidelines, Sport Nutrition for Health and Performance, Second Edition, is an outstanding text for both students and practitioners concerned with achieving good health and maximizing performance.</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Contents</w:t>
      </w:r>
    </w:p>
    <w:p w:rsidR="00F8629B" w:rsidRPr="00CD365F" w:rsidRDefault="00F8629B" w:rsidP="00E13CC2">
      <w:pPr>
        <w:spacing w:after="0"/>
        <w:rPr>
          <w:rFonts w:ascii="Calibri" w:hAnsi="Calibri"/>
          <w:lang w:val="en-GB" w:eastAsia="en-GB"/>
        </w:rPr>
      </w:pPr>
    </w:p>
    <w:p w:rsidR="00E13CC2" w:rsidRPr="00CD365F" w:rsidRDefault="00E13CC2" w:rsidP="00E13CC2">
      <w:pPr>
        <w:spacing w:after="0"/>
        <w:rPr>
          <w:rFonts w:ascii="Calibri" w:hAnsi="Calibri"/>
          <w:lang w:val="en-GB" w:eastAsia="en-GB"/>
        </w:rPr>
        <w:sectPr w:rsidR="00E13CC2" w:rsidRPr="00CD365F">
          <w:footerReference w:type="default" r:id="rId12"/>
          <w:pgSz w:w="12240" w:h="15840" w:code="1"/>
          <w:pgMar w:top="1080" w:right="1080" w:bottom="1080" w:left="1080" w:header="720" w:footer="1138" w:gutter="0"/>
          <w:cols w:space="720"/>
          <w:titlePg/>
          <w:docGrid w:linePitch="360"/>
        </w:sect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1. Introduction to Nutrition for Exercise and Health</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Role of Nutrition in Exercise and Sport</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Essential Nutrients and Dietary Recommendations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Role of Eating a Balanced Diet</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Role of Nutrition and Exercise in Disease Prevention</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2. Carbohydrate as a Fuel for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Function, Classification, and Dietary Sources of Carbohydrate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Carbohydrate Metabolism During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Carbohydrate Reserves and Dietary Intake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Carbohydrate Feeding Before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Carbohydrate Feeding During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Carbohydrate Feeding </w:t>
      </w:r>
      <w:proofErr w:type="spellStart"/>
      <w:r w:rsidRPr="00CD365F">
        <w:rPr>
          <w:rFonts w:ascii="Calibri" w:hAnsi="Calibri"/>
          <w:lang w:val="en-GB" w:eastAsia="en-GB"/>
        </w:rPr>
        <w:t>Postexercise</w:t>
      </w:r>
      <w:proofErr w:type="spellEnd"/>
      <w:r w:rsidRPr="00CD365F">
        <w:rPr>
          <w:rFonts w:ascii="Calibri" w:hAnsi="Calibri"/>
          <w:lang w:val="en-GB" w:eastAsia="en-GB"/>
        </w:rPr>
        <w:t xml:space="preserve"> and During Training Periods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Muscle Glycogen </w:t>
      </w:r>
      <w:proofErr w:type="spellStart"/>
      <w:r w:rsidRPr="00CD365F">
        <w:rPr>
          <w:rFonts w:ascii="Calibri" w:hAnsi="Calibri"/>
          <w:lang w:val="en-GB" w:eastAsia="en-GB"/>
        </w:rPr>
        <w:t>Supercompensation</w:t>
      </w:r>
      <w:proofErr w:type="spellEnd"/>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Chapter 3. Fat </w:t>
      </w:r>
      <w:proofErr w:type="gramStart"/>
      <w:r w:rsidRPr="00CD365F">
        <w:rPr>
          <w:rFonts w:ascii="Calibri" w:hAnsi="Calibri"/>
          <w:lang w:val="en-GB" w:eastAsia="en-GB"/>
        </w:rPr>
        <w:t>As</w:t>
      </w:r>
      <w:proofErr w:type="gramEnd"/>
      <w:r w:rsidRPr="00CD365F">
        <w:rPr>
          <w:rFonts w:ascii="Calibri" w:hAnsi="Calibri"/>
          <w:lang w:val="en-GB" w:eastAsia="en-GB"/>
        </w:rPr>
        <w:t xml:space="preserve"> a Fuel for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Function, Classification, and Dietary Sources of Fat</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Body Fat Reserves and Dietary Fat Intake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Fat Metabolism During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Enhancement of Fat Oxidation</w:t>
      </w:r>
    </w:p>
    <w:p w:rsidR="00F8629B" w:rsidRPr="00CD365F" w:rsidRDefault="00F8629B" w:rsidP="00E13CC2">
      <w:pPr>
        <w:spacing w:after="0"/>
        <w:rPr>
          <w:rFonts w:ascii="Calibri" w:hAnsi="Calibri"/>
          <w:lang w:val="en-GB" w:eastAsia="en-GB"/>
        </w:rPr>
      </w:pPr>
      <w:r w:rsidRPr="00CD365F">
        <w:rPr>
          <w:rFonts w:ascii="Calibri" w:hAnsi="Calibri"/>
          <w:lang w:val="en-GB" w:eastAsia="en-GB"/>
        </w:rPr>
        <w:lastRenderedPageBreak/>
        <w:t xml:space="preserve"> Dietary Fat Recommendations for Optimal Performance and Health</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4. Protein and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Functions and Classifications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Methods of Assessing Protein Status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Dietary Sources of Protein</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Metabolism of Protein During and After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Dietary Protein Recommendations for Active Individuals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5. Energy and Nutrient Balance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Energy and Macronutrient Balance Equations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Macronutrient Balance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Energy Expenditure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Energy Intake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6. Achieving Healthy Body Weight</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Role of Diet and Exercise in Achieving a Healthy Body Weight</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Weight Loss Interventions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Adding Exercise to Weight Loss Programs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Recommendations for Maintaining or Gaining Weight</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Weight Concerns of Athletes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7. Body Composition</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Body Composition and Health</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Body Composition and Sport Performance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Body Composition Assessment Models and Methods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Accuracy of Body Composition Assessment Methods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Selection Criteria for Field Methods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Body Composition of Athletes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Body Composition Standards and Health</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8. Fluid and Electrolyte Balance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Water and Electrolyte Balance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Fluid and Electrolyte Recommendations for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Sport Drinks and Fluid Replacement Beverages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Fluid Needs in Hot Environments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Fluid Needs in Cold Environments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Fluid and Electrolyte Needs for Children and Adolescents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9. B Vitamins Important in Energy Metabolism</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Exercise-Related Functions and Dietary Requirements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Rationale for Increased Need for Active Individuals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Assessment of Vitamin Status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Exercise and Vitamin Requirements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Vitamins and Exercise Performance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10. Antioxidant Nutrients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Actions of Antioxidants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Enzymes Involved in Antioxidant Activities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Nutrients Involved in Antioxidant Activities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Assessment of Oxidative Damage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Rationale for Increased Antioxidant Need Among Active Individuals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Antioxidants and Chronic Diseases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Antioxidants and Performance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11. Minerals and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Exercise-Related Functions, Dietary Requirements, and Food Sources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Assessment of Mineral Status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Rationale for Increased Need for Active Individuals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Nutritional Status of Active People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lastRenderedPageBreak/>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12. Micronutrients Important in Blood Formation</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Exercise-Related Functions, Dietary Requirements, and Food Sources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Rationale for Increased Need for Active People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Assessment of Vitamin and Mineral Status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Nutritional Status of Active Individuals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13. Nutrients for Bone Health</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Review of Bone Metabolism</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Calcium</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Phosphorus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Magnesium</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Vitamin D</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Other Nutrients Involved in Bone Metabolism</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Exercise and Bone Health</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14. Nutrition and Fitness Assessment</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Medical and Health History Questionnaires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Assessing Energy and Nutrient Intake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Assessing Daily Energy Expenditure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Fitness Assessment</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15. Nutrition and the Active Female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Energy and Nutrient Requirements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Female Athlete Triad</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Chapter 16. Ergogenic Substances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Ergogenic Substances in Sport and Exercise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Evaluating Ergogenic Substances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Choosing Quality Ergogenic Substances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Review of Two Ergogenic Substances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Chapter in Review</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Learning Aides</w:t>
      </w: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Appendix A. Nutritional Recommendations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Appendix B. Artificial Sweeteners and Fat Replacers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Appendix C. Energy Balance</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Appendix D. Body Fat Percentages for Athletes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Appendix E. Nutrition and Fitness Assessment</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Index</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 xml:space="preserve"> About the Authors</w:t>
      </w:r>
    </w:p>
    <w:p w:rsidR="00F8629B" w:rsidRPr="00CD365F" w:rsidRDefault="00F8629B" w:rsidP="00E13CC2">
      <w:pPr>
        <w:spacing w:after="0"/>
        <w:rPr>
          <w:rFonts w:ascii="Calibri" w:hAnsi="Calibri"/>
          <w:lang w:val="en-GB" w:eastAsia="en-GB"/>
        </w:rPr>
      </w:pPr>
      <w:r w:rsidRPr="00CD365F">
        <w:rPr>
          <w:rFonts w:ascii="Calibri" w:hAnsi="Calibri"/>
          <w:lang w:val="en-GB" w:eastAsia="en-GB"/>
        </w:rPr>
        <w:t>Audiences</w:t>
      </w:r>
    </w:p>
    <w:p w:rsidR="00E13CC2" w:rsidRPr="00CD365F" w:rsidRDefault="00E13CC2" w:rsidP="00E13CC2">
      <w:pPr>
        <w:spacing w:after="0"/>
        <w:rPr>
          <w:rFonts w:ascii="Calibri" w:hAnsi="Calibri"/>
          <w:lang w:val="en-GB" w:eastAsia="en-GB"/>
        </w:rPr>
        <w:sectPr w:rsidR="00E13CC2" w:rsidRPr="00CD365F" w:rsidSect="00E13CC2">
          <w:type w:val="continuous"/>
          <w:pgSz w:w="12240" w:h="15840" w:code="1"/>
          <w:pgMar w:top="1080" w:right="1080" w:bottom="1080" w:left="1080" w:header="720" w:footer="1138" w:gutter="0"/>
          <w:cols w:num="2" w:space="720"/>
          <w:titlePg/>
          <w:docGrid w:linePitch="360"/>
        </w:sectPr>
      </w:pPr>
    </w:p>
    <w:p w:rsidR="00F8629B" w:rsidRPr="00CD365F" w:rsidRDefault="00F8629B" w:rsidP="00E13CC2">
      <w:pPr>
        <w:spacing w:after="0"/>
        <w:rPr>
          <w:rFonts w:ascii="Calibri" w:hAnsi="Calibri"/>
          <w:lang w:val="en-GB" w:eastAsia="en-GB"/>
        </w:rPr>
      </w:pPr>
    </w:p>
    <w:p w:rsidR="00F8629B" w:rsidRPr="00CD365F" w:rsidRDefault="00F8629B" w:rsidP="00E13CC2">
      <w:pPr>
        <w:spacing w:after="0"/>
        <w:rPr>
          <w:rFonts w:ascii="Calibri" w:hAnsi="Calibri"/>
          <w:lang w:val="en-GB" w:eastAsia="en-GB"/>
        </w:rPr>
      </w:pPr>
      <w:r w:rsidRPr="00CD365F">
        <w:rPr>
          <w:rFonts w:ascii="Calibri" w:hAnsi="Calibri"/>
          <w:lang w:val="en-GB" w:eastAsia="en-GB"/>
        </w:rPr>
        <w:t>Text for upper-undergraduate or graduate students in nutrition, exercise physiology, and kinesiology programs. Reference for fitness professionals, dietitians, health fitness specialists, and sports medicine specialists.</w:t>
      </w:r>
    </w:p>
    <w:p w:rsidR="00F8629B" w:rsidRPr="00CD365F" w:rsidRDefault="00F8629B" w:rsidP="000E5269">
      <w:pPr>
        <w:spacing w:after="0" w:line="288" w:lineRule="auto"/>
        <w:rPr>
          <w:rFonts w:ascii="Calibri" w:eastAsia="Times New Roman" w:hAnsi="Calibri" w:cs="Times New Roman"/>
          <w:b/>
          <w:bCs/>
          <w:color w:val="666666"/>
          <w:sz w:val="28"/>
          <w:szCs w:val="28"/>
          <w:lang w:val="en-GB" w:eastAsia="en-GB"/>
        </w:rPr>
      </w:pPr>
    </w:p>
    <w:p w:rsidR="00B45882" w:rsidRPr="00CD365F" w:rsidRDefault="00B45882" w:rsidP="000E5269">
      <w:pPr>
        <w:spacing w:after="0" w:line="288" w:lineRule="auto"/>
        <w:rPr>
          <w:rFonts w:ascii="Calibri" w:eastAsia="Times New Roman" w:hAnsi="Calibri" w:cs="Times New Roman"/>
          <w:b/>
          <w:bCs/>
          <w:color w:val="666666"/>
          <w:sz w:val="28"/>
          <w:szCs w:val="28"/>
          <w:lang w:val="en-GB" w:eastAsia="en-GB"/>
        </w:rPr>
      </w:pPr>
      <w:r w:rsidRPr="00CD365F">
        <w:rPr>
          <w:rFonts w:ascii="Calibri" w:hAnsi="Calibri"/>
          <w:noProof/>
          <w:lang w:val="en-GB" w:eastAsia="en-GB"/>
        </w:rPr>
        <w:drawing>
          <wp:inline distT="0" distB="0" distL="0" distR="0" wp14:anchorId="07DC7D92" wp14:editId="30CA11E6">
            <wp:extent cx="5943600" cy="20942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094230"/>
                    </a:xfrm>
                    <a:prstGeom prst="rect">
                      <a:avLst/>
                    </a:prstGeom>
                  </pic:spPr>
                </pic:pic>
              </a:graphicData>
            </a:graphic>
          </wp:inline>
        </w:drawing>
      </w:r>
    </w:p>
    <w:p w:rsidR="00B45882" w:rsidRPr="00CD365F" w:rsidRDefault="00B45882" w:rsidP="00B45882">
      <w:pPr>
        <w:spacing w:after="0" w:line="288" w:lineRule="auto"/>
        <w:rPr>
          <w:rFonts w:ascii="Calibri" w:eastAsia="Times New Roman" w:hAnsi="Calibri" w:cs="Times New Roman"/>
          <w:b/>
          <w:bCs/>
          <w:color w:val="666666"/>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lastRenderedPageBreak/>
        <w:t>Product Description</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Sport Nutrition, Second Edition, is also available as an e-book. The e-book is available at a reduced price and allows readers to highlight and take notes throughout the text. When purchased through the Human Kinetics site, access to the e-book is immediately granted when the order is received.</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The new edition of Sport Nutrition: An Introduction to Energy Production and Performance presents the principles, background, and rationale for current nutrition guidelines specifically for athletes. Using a physiological basis, this text provides an in-depth look at the science behind sport nutrition. Students will come away with a comprehensive understanding of nutrition as it relates to sport and the influence of nutrition on exercise performance, training, and recovery. </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The chapters and the material within each chapter are sequenced in a logical order that will help instructors deliver a better course and spend less time in preparing lectures and tutorials. Instructors will also enjoy the completely new ancillaries with this edition, including an online instructor guide, test package, PowerPoint presentation package, and image bank. This text contains updated and expanded information to keep students current on the latest findings in sport nutrition: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•A new chapter on training adaptations, including effects of nutrition on overtraining</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•New information on weight management and body composition for athletes</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•New research on carbohydrate and new recommendations for carbohydrate intake during training</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•An expanded discussion on the role of protein in strength and endurance exercise training</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•The latest information on exercise, nutrition, and immune function</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The new content complements the strong foundational information that the authors provided in the previous edition, including fuel sources for muscle and exercise metabolism, energy requirements for various sports, and a complete grounding in the macronutrients (carbohydrate, fat, and protein) and the micronutrients (vitamins and minerals). With more than 200 illustrations, new highlight boxes, and tables and sidebars throughout the text, students will be able to more easily grasp the scientific concepts presented in this text. Each chapter also includes learning objectives, key terms, and key points to help readers retain the information. The text presents not only nutrition principles but also the exercise biochemistry involved and the energy needs of athletes. Readers will better understand how supplements may be used in an athlete’s diet, and they will learn how to separate fact from fallacy regarding the claims of the numerous nutritional supplements available today. </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More than a simple prescription of recommendations, this second edition of Sport Nutrition features a unique presentation that facilitates readers’ understanding of the science supporting the nutrition recommendations. As a result, students will be prepared for advanced study and future careers, and professionals will gain the knowledge and confidence to provide sound advice to athletes.</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Contents</w:t>
      </w:r>
    </w:p>
    <w:p w:rsidR="00B45882" w:rsidRPr="00CD365F" w:rsidRDefault="00B45882" w:rsidP="00E13CC2">
      <w:pPr>
        <w:spacing w:after="0"/>
        <w:rPr>
          <w:rFonts w:ascii="Calibri" w:hAnsi="Calibri"/>
          <w:lang w:val="en-GB" w:eastAsia="en-GB"/>
        </w:rPr>
      </w:pPr>
    </w:p>
    <w:p w:rsidR="009312D8" w:rsidRPr="00CD365F" w:rsidRDefault="009312D8" w:rsidP="00E13CC2">
      <w:pPr>
        <w:spacing w:after="0"/>
        <w:rPr>
          <w:rFonts w:ascii="Calibri" w:hAnsi="Calibri"/>
          <w:lang w:val="en-GB" w:eastAsia="en-GB"/>
        </w:rPr>
        <w:sectPr w:rsidR="009312D8" w:rsidRPr="00CD365F" w:rsidSect="00E13CC2">
          <w:type w:val="continuous"/>
          <w:pgSz w:w="12240" w:h="15840" w:code="1"/>
          <w:pgMar w:top="1080" w:right="1080" w:bottom="1080" w:left="1080" w:header="720" w:footer="1138" w:gutter="0"/>
          <w:cols w:space="720"/>
          <w:titlePg/>
          <w:docGrid w:linePitch="360"/>
        </w:sect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lastRenderedPageBreak/>
        <w:t>Chapter 1. Nutrients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Function of Nutrients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Carbohydrate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Fat</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Protein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Water</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Vitamins, Minerals, and Trace Elements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Phytonutrients</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Chapter 2. Nutrients and Recommended Intakes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Essential Nutrients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Development of Recommended Intakes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Current Recommended Intakes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Practical Guidelines for a Balanced Healthy Diet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Food Labels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t>
      </w:r>
      <w:proofErr w:type="spellStart"/>
      <w:r w:rsidRPr="00CD365F">
        <w:rPr>
          <w:rFonts w:ascii="Calibri" w:hAnsi="Calibri"/>
          <w:lang w:val="en-GB" w:eastAsia="en-GB"/>
        </w:rPr>
        <w:t>Analyzing</w:t>
      </w:r>
      <w:proofErr w:type="spellEnd"/>
      <w:r w:rsidRPr="00CD365F">
        <w:rPr>
          <w:rFonts w:ascii="Calibri" w:hAnsi="Calibri"/>
          <w:lang w:val="en-GB" w:eastAsia="en-GB"/>
        </w:rPr>
        <w:t xml:space="preserve"> Dietary Intake</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Chapter 3. Fuel Sources for Muscle and Exercise Metabolism</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Subcellular Skeletal Muscle Structure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Force Generation in Skeletal Muscle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t>
      </w:r>
      <w:proofErr w:type="spellStart"/>
      <w:r w:rsidRPr="00CD365F">
        <w:rPr>
          <w:rFonts w:ascii="Calibri" w:hAnsi="Calibri"/>
          <w:lang w:val="en-GB" w:eastAsia="en-GB"/>
        </w:rPr>
        <w:t>Fiber</w:t>
      </w:r>
      <w:proofErr w:type="spellEnd"/>
      <w:r w:rsidRPr="00CD365F">
        <w:rPr>
          <w:rFonts w:ascii="Calibri" w:hAnsi="Calibri"/>
          <w:lang w:val="en-GB" w:eastAsia="en-GB"/>
        </w:rPr>
        <w:t xml:space="preserve"> Types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Energy for Muscle Force Generation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Fuel Stores in Skeletal Muscle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Regulation of Energy Metabolism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Metabolic Responses to Exercise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Metabolic Adaptations to Exercise Training</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Chapter 4. Energy</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Energetic Efficiency</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Measuring the Energy Content of Food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Measuring Energy Expenditure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Components of Energy Expenditure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Energy Balance</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Chapter 5. Gastric Emptying, Digestion, and Absorption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Anatomy of the Gastrointestinal Tract</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Regulation of the Gastrointestinal Tract</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Digestion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Absorption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Function of Bacteria in the Colon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Regulation of Gastric Emptying</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Gastrointestinal Problems During and After Exercise</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Chapter 6. Carbohydrate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History</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Role of Carbohydrate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Recommendations for Carbohydrate Intake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Carbohydrate Intake Days Before Competition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Carbohydrate Intake Hours Before Exercise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Carbohydrate Intake 30 to 60 Minutes Before Exercise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Carbohydrate During Exercise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Carbohydrate After Exercise</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Chapter 7. Fat</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Fat Metabolism During Exercise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Limits to Fat Oxidation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Fat as a Fuel During Exercise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Regulation of Carbohydrate and Fat Metabolism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Fat Supplementation and Exercise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Effect of Diet on Fat Metabolism and Performance</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Chapter 8. Protein and Amino Acids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Amino Acids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Techniques to Study Protein and Amino Acid Metabolism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Protein Requirements for Exercise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Training and Protein Metabolism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Effect of Protein Intake on Protein Synthesis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Amino Acids as Ergogenic Aids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Protein Intake and Health Risks</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Chapter 9. Water Requirements and Fluid Balance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Thermoregulation and Exercise in the Heat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Effects of Dehydration on Exercise Performance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Mechanisms of Heat Illness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Effects of Fluid Intake on Exercise Performance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Daily Water Balance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Fluid Requirements for Athletes</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Chapter 10. Vitamins and Minerals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Water-Soluble and Fat-Soluble Vitamins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Recommended Intakes of Vitamins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t>
      </w:r>
      <w:proofErr w:type="spellStart"/>
      <w:r w:rsidRPr="00CD365F">
        <w:rPr>
          <w:rFonts w:ascii="Calibri" w:hAnsi="Calibri"/>
          <w:lang w:val="en-GB" w:eastAsia="en-GB"/>
        </w:rPr>
        <w:t>Macrominerals</w:t>
      </w:r>
      <w:proofErr w:type="spellEnd"/>
      <w:r w:rsidRPr="00CD365F">
        <w:rPr>
          <w:rFonts w:ascii="Calibri" w:hAnsi="Calibri"/>
          <w:lang w:val="en-GB" w:eastAsia="en-GB"/>
        </w:rPr>
        <w:t xml:space="preserve"> and </w:t>
      </w:r>
      <w:proofErr w:type="spellStart"/>
      <w:r w:rsidRPr="00CD365F">
        <w:rPr>
          <w:rFonts w:ascii="Calibri" w:hAnsi="Calibri"/>
          <w:lang w:val="en-GB" w:eastAsia="en-GB"/>
        </w:rPr>
        <w:t>Microminerals</w:t>
      </w:r>
      <w:proofErr w:type="spellEnd"/>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Recommended Intakes of Minerals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Critical Micronutrient Functions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Assessing Micronutrient Status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Exercise and Micronutrient Requirements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Ergogenic Effect of Micronutrient Supplementation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Recommendations for Micronutrient Intake in Athletes</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Chapter 11. Nutrition Supplements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t>
      </w:r>
      <w:proofErr w:type="spellStart"/>
      <w:r w:rsidRPr="00CD365F">
        <w:rPr>
          <w:rFonts w:ascii="Calibri" w:hAnsi="Calibri"/>
          <w:lang w:val="en-GB" w:eastAsia="en-GB"/>
        </w:rPr>
        <w:t>Nonregulation</w:t>
      </w:r>
      <w:proofErr w:type="spellEnd"/>
      <w:r w:rsidRPr="00CD365F">
        <w:rPr>
          <w:rFonts w:ascii="Calibri" w:hAnsi="Calibri"/>
          <w:lang w:val="en-GB" w:eastAsia="en-GB"/>
        </w:rPr>
        <w:t xml:space="preserve"> of Nutrition Supplements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Critical Evaluation of Nutrition Supplements Studies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Androstenedione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Bee Pollen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Beta Alanine and Carnosine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Beta-</w:t>
      </w:r>
      <w:proofErr w:type="spellStart"/>
      <w:r w:rsidRPr="00CD365F">
        <w:rPr>
          <w:rFonts w:ascii="Calibri" w:hAnsi="Calibri"/>
          <w:lang w:val="en-GB" w:eastAsia="en-GB"/>
        </w:rPr>
        <w:t>Hydroxy</w:t>
      </w:r>
      <w:proofErr w:type="spellEnd"/>
      <w:r w:rsidRPr="00CD365F">
        <w:rPr>
          <w:rFonts w:ascii="Calibri" w:hAnsi="Calibri"/>
          <w:lang w:val="en-GB" w:eastAsia="en-GB"/>
        </w:rPr>
        <w:t xml:space="preserve"> Beta </w:t>
      </w:r>
      <w:proofErr w:type="spellStart"/>
      <w:r w:rsidRPr="00CD365F">
        <w:rPr>
          <w:rFonts w:ascii="Calibri" w:hAnsi="Calibri"/>
          <w:lang w:val="en-GB" w:eastAsia="en-GB"/>
        </w:rPr>
        <w:t>Methylbutyrate</w:t>
      </w:r>
      <w:proofErr w:type="spellEnd"/>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Boron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Caffeine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L-Carnitine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Choline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Chromium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Coenzyme Q10</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t>
      </w:r>
      <w:proofErr w:type="spellStart"/>
      <w:r w:rsidRPr="00CD365F">
        <w:rPr>
          <w:rFonts w:ascii="Calibri" w:hAnsi="Calibri"/>
          <w:lang w:val="en-GB" w:eastAsia="en-GB"/>
        </w:rPr>
        <w:t>Creatine</w:t>
      </w:r>
      <w:proofErr w:type="spellEnd"/>
      <w:r w:rsidRPr="00CD365F">
        <w:rPr>
          <w:rFonts w:ascii="Calibri" w:hAnsi="Calibri"/>
          <w:lang w:val="en-GB" w:eastAsia="en-GB"/>
        </w:rPr>
        <w:t xml:space="preserv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t>
      </w:r>
      <w:proofErr w:type="spellStart"/>
      <w:r w:rsidRPr="00CD365F">
        <w:rPr>
          <w:rFonts w:ascii="Calibri" w:hAnsi="Calibri"/>
          <w:lang w:val="en-GB" w:eastAsia="en-GB"/>
        </w:rPr>
        <w:t>Dehydroepiandrosterone</w:t>
      </w:r>
      <w:proofErr w:type="spellEnd"/>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Fish Oil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Ginseng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Glycerol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Inosine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Lactate Salts and </w:t>
      </w:r>
      <w:proofErr w:type="spellStart"/>
      <w:r w:rsidRPr="00CD365F">
        <w:rPr>
          <w:rFonts w:ascii="Calibri" w:hAnsi="Calibri"/>
          <w:lang w:val="en-GB" w:eastAsia="en-GB"/>
        </w:rPr>
        <w:t>Polylactate</w:t>
      </w:r>
      <w:proofErr w:type="spellEnd"/>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Lecithin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Medium-Chain Triacylglycerol</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t>
      </w:r>
      <w:proofErr w:type="spellStart"/>
      <w:r w:rsidRPr="00CD365F">
        <w:rPr>
          <w:rFonts w:ascii="Calibri" w:hAnsi="Calibri"/>
          <w:lang w:val="en-GB" w:eastAsia="en-GB"/>
        </w:rPr>
        <w:t>Pangamic</w:t>
      </w:r>
      <w:proofErr w:type="spellEnd"/>
      <w:r w:rsidRPr="00CD365F">
        <w:rPr>
          <w:rFonts w:ascii="Calibri" w:hAnsi="Calibri"/>
          <w:lang w:val="en-GB" w:eastAsia="en-GB"/>
        </w:rPr>
        <w:t xml:space="preserve"> Acid</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Phosphatidylserine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Phosphorus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Pyruvate (and Dihydroxyacetone)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Sodium Bicarbonate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Sodium Citrate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Vanadium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Wheat Germ Oil</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Contamination of Nutrition Supplements</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Chapter 12. Nutrition and Training Adaptations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Training Adaptations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Signal Transduction Pathways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Starting a </w:t>
      </w:r>
      <w:proofErr w:type="spellStart"/>
      <w:r w:rsidRPr="00CD365F">
        <w:rPr>
          <w:rFonts w:ascii="Calibri" w:hAnsi="Calibri"/>
          <w:lang w:val="en-GB" w:eastAsia="en-GB"/>
        </w:rPr>
        <w:t>Signaling</w:t>
      </w:r>
      <w:proofErr w:type="spellEnd"/>
      <w:r w:rsidRPr="00CD365F">
        <w:rPr>
          <w:rFonts w:ascii="Calibri" w:hAnsi="Calibri"/>
          <w:lang w:val="en-GB" w:eastAsia="en-GB"/>
        </w:rPr>
        <w:t xml:space="preserve"> Cascade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Secondary Signals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Nutrition Effects on Training Adaptations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Overtraining</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Chapter 13. Body Composition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Optimal Body Weight and Composition</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Body Composition Models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Normal Ranges of Body Weight and Body Fat</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Chapter 14. Weight Management</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Body Weight and Composition in Different Sports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Genetics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Energy and Macronutrient Intake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Regulation of Appetite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Effect of Exercise on Appetite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Physical Activity and Energy Expenditure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Dietary Weight-Loss Methods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Exercise for Weight Loss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Decreased Resting Metabolic Rate </w:t>
      </w:r>
      <w:proofErr w:type="gramStart"/>
      <w:r w:rsidRPr="00CD365F">
        <w:rPr>
          <w:rFonts w:ascii="Calibri" w:hAnsi="Calibri"/>
          <w:lang w:val="en-GB" w:eastAsia="en-GB"/>
        </w:rPr>
        <w:t>With</w:t>
      </w:r>
      <w:proofErr w:type="gramEnd"/>
      <w:r w:rsidRPr="00CD365F">
        <w:rPr>
          <w:rFonts w:ascii="Calibri" w:hAnsi="Calibri"/>
          <w:lang w:val="en-GB" w:eastAsia="en-GB"/>
        </w:rPr>
        <w:t xml:space="preserve"> Weight Loss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Weight Cycling</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Gender Differences in Weight Loss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Practicalities of Weight Loss for Athletes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Defining the Strategy</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Chapter 15. Eating Disorders in Athletes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Types of Eating Disorders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Prevalence of Eating Disorders in Athletes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Risk Factors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Effects of Eating Disorders on Sports Performance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Effects of Eating Disorders on the Athlete’s Health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Treatment and Prevention of Eating Disorders</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Chapter 16. Nutrition and Immune Function in Athletes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Functions of the Immune System and Its Cellular Components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General Mechanism of the Immune Response</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Effects of Exercise on the Immune System</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Nutritional Manipulations to Decrease </w:t>
      </w:r>
      <w:proofErr w:type="spellStart"/>
      <w:r w:rsidRPr="00CD365F">
        <w:rPr>
          <w:rFonts w:ascii="Calibri" w:hAnsi="Calibri"/>
          <w:lang w:val="en-GB" w:eastAsia="en-GB"/>
        </w:rPr>
        <w:t>Immunodepression</w:t>
      </w:r>
      <w:proofErr w:type="spellEnd"/>
      <w:r w:rsidRPr="00CD365F">
        <w:rPr>
          <w:rFonts w:ascii="Calibri" w:hAnsi="Calibri"/>
          <w:lang w:val="en-GB" w:eastAsia="en-GB"/>
        </w:rPr>
        <w:t xml:space="preserve"> in Athletes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Mechanisms of Nutritional Influences on Immune Function in Athletes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Conclusions and Recommendations</w:t>
      </w:r>
    </w:p>
    <w:p w:rsidR="00B45882" w:rsidRPr="00CD365F" w:rsidRDefault="00B45882" w:rsidP="00E13CC2">
      <w:pPr>
        <w:spacing w:after="0"/>
        <w:rPr>
          <w:rFonts w:ascii="Calibri" w:hAnsi="Calibri"/>
          <w:lang w:val="en-GB" w:eastAsia="en-GB"/>
        </w:rPr>
      </w:pP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Appendix A. Key Concepts in Biological Chemistry Relevant to Sport Nutrition </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Appendix B. Unit Conversion Tables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Appendix C. Recommended Daily Allowances for North America</w:t>
      </w:r>
    </w:p>
    <w:p w:rsidR="00B45882" w:rsidRPr="00CD365F" w:rsidRDefault="00B45882" w:rsidP="00E13CC2">
      <w:pPr>
        <w:spacing w:after="0"/>
        <w:rPr>
          <w:rFonts w:ascii="Calibri" w:hAnsi="Calibri"/>
          <w:lang w:val="en-GB" w:eastAsia="en-GB"/>
        </w:rPr>
      </w:pPr>
      <w:r w:rsidRPr="00CD365F">
        <w:rPr>
          <w:rFonts w:ascii="Calibri" w:hAnsi="Calibri"/>
          <w:lang w:val="en-GB" w:eastAsia="en-GB"/>
        </w:rPr>
        <w:lastRenderedPageBreak/>
        <w:t>Appendix D. Reference Nutrient Intakes for the United Kingdom</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Appendix E. Recommended Dietary Intakes for Australia</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Glossary</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References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 Index</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Audiences</w:t>
      </w:r>
    </w:p>
    <w:p w:rsidR="00B45882" w:rsidRPr="00CD365F" w:rsidRDefault="00B45882" w:rsidP="00E13CC2">
      <w:pPr>
        <w:spacing w:after="0"/>
        <w:rPr>
          <w:rFonts w:ascii="Calibri" w:hAnsi="Calibri"/>
          <w:lang w:val="en-GB" w:eastAsia="en-GB"/>
        </w:rPr>
      </w:pPr>
      <w:r w:rsidRPr="00CD365F">
        <w:rPr>
          <w:rFonts w:ascii="Calibri" w:hAnsi="Calibri"/>
          <w:lang w:val="en-GB" w:eastAsia="en-GB"/>
        </w:rPr>
        <w:t xml:space="preserve">Text for undergraduate introductory sport nutrition, exercise physiology, and sport science courses. Reference for sport nutritionists, dietitians, exercise and sport scientists, health and fitness instructors, physical educators, and coaches. </w:t>
      </w:r>
    </w:p>
    <w:p w:rsidR="009312D8" w:rsidRPr="00CD365F" w:rsidRDefault="009312D8" w:rsidP="00E13CC2">
      <w:pPr>
        <w:spacing w:after="0"/>
        <w:rPr>
          <w:rFonts w:ascii="Calibri" w:hAnsi="Calibri"/>
          <w:sz w:val="28"/>
          <w:szCs w:val="28"/>
          <w:lang w:val="en-GB" w:eastAsia="en-GB"/>
        </w:rPr>
        <w:sectPr w:rsidR="009312D8" w:rsidRPr="00CD365F" w:rsidSect="009312D8">
          <w:type w:val="continuous"/>
          <w:pgSz w:w="12240" w:h="15840" w:code="1"/>
          <w:pgMar w:top="1080" w:right="1080" w:bottom="1080" w:left="1080" w:header="720" w:footer="1138" w:gutter="0"/>
          <w:cols w:num="2" w:space="720"/>
          <w:titlePg/>
          <w:docGrid w:linePitch="360"/>
        </w:sectPr>
      </w:pPr>
    </w:p>
    <w:p w:rsidR="00B45882" w:rsidRPr="00CD365F" w:rsidRDefault="00B45882" w:rsidP="00E13CC2">
      <w:pPr>
        <w:spacing w:after="0"/>
        <w:rPr>
          <w:rFonts w:ascii="Calibri" w:hAnsi="Calibri"/>
          <w:sz w:val="28"/>
          <w:szCs w:val="28"/>
          <w:lang w:val="en-GB" w:eastAsia="en-GB"/>
        </w:rPr>
      </w:pPr>
      <w:r w:rsidRPr="00CD365F">
        <w:rPr>
          <w:rFonts w:ascii="Calibri" w:hAnsi="Calibri"/>
          <w:sz w:val="28"/>
          <w:szCs w:val="28"/>
          <w:lang w:val="en-GB" w:eastAsia="en-GB"/>
        </w:rPr>
        <w:t xml:space="preserve"> </w:t>
      </w:r>
    </w:p>
    <w:p w:rsidR="00E13CC2" w:rsidRPr="00CD365F" w:rsidRDefault="00E13CC2" w:rsidP="000E5269">
      <w:pPr>
        <w:spacing w:after="0" w:line="288" w:lineRule="auto"/>
        <w:rPr>
          <w:rFonts w:ascii="Calibri" w:eastAsia="Times New Roman" w:hAnsi="Calibri" w:cs="Times New Roman"/>
          <w:b/>
          <w:bCs/>
          <w:color w:val="666666"/>
          <w:sz w:val="28"/>
          <w:szCs w:val="28"/>
          <w:lang w:val="en-GB" w:eastAsia="en-GB"/>
        </w:rPr>
      </w:pPr>
    </w:p>
    <w:p w:rsidR="000E5269" w:rsidRPr="000E5269" w:rsidRDefault="00464912" w:rsidP="000E5269">
      <w:pPr>
        <w:spacing w:after="0" w:line="288" w:lineRule="auto"/>
        <w:rPr>
          <w:rFonts w:ascii="Calibri" w:eastAsia="Times New Roman" w:hAnsi="Calibri" w:cs="Times New Roman"/>
          <w:b/>
          <w:bCs/>
          <w:color w:val="666666"/>
          <w:sz w:val="28"/>
          <w:szCs w:val="28"/>
          <w:lang w:val="en-GB" w:eastAsia="en-GB"/>
        </w:rPr>
      </w:pPr>
      <w:hyperlink r:id="rId14" w:history="1">
        <w:r w:rsidR="000E5269" w:rsidRPr="000E5269">
          <w:rPr>
            <w:rFonts w:ascii="Calibri" w:eastAsia="Times New Roman" w:hAnsi="Calibri" w:cs="Times New Roman"/>
            <w:b/>
            <w:bCs/>
            <w:color w:val="666666"/>
            <w:sz w:val="28"/>
            <w:szCs w:val="28"/>
            <w:lang w:val="en-GB" w:eastAsia="en-GB"/>
          </w:rPr>
          <w:t>Sport Nutrition, Second Edition</w:t>
        </w:r>
      </w:hyperlink>
      <w:r w:rsidR="000E5269" w:rsidRPr="000E5269">
        <w:rPr>
          <w:rFonts w:ascii="Calibri" w:eastAsia="Times New Roman" w:hAnsi="Calibri" w:cs="Times New Roman"/>
          <w:b/>
          <w:bCs/>
          <w:color w:val="666666"/>
          <w:sz w:val="28"/>
          <w:szCs w:val="28"/>
          <w:lang w:val="en-GB" w:eastAsia="en-GB"/>
        </w:rPr>
        <w:t xml:space="preserve"> </w:t>
      </w:r>
    </w:p>
    <w:p w:rsidR="000E5269" w:rsidRPr="000E5269" w:rsidRDefault="000E5269" w:rsidP="000E5269">
      <w:pPr>
        <w:spacing w:after="0" w:line="240" w:lineRule="auto"/>
        <w:rPr>
          <w:rFonts w:ascii="Calibri" w:eastAsia="Times New Roman" w:hAnsi="Calibri" w:cs="Times New Roman"/>
          <w:sz w:val="24"/>
          <w:szCs w:val="24"/>
          <w:lang w:val="en-GB" w:eastAsia="en-GB"/>
        </w:rPr>
      </w:pPr>
      <w:r w:rsidRPr="000E5269">
        <w:rPr>
          <w:rFonts w:ascii="Calibri" w:eastAsia="Times New Roman" w:hAnsi="Calibri" w:cs="Times New Roman"/>
          <w:noProof/>
          <w:color w:val="1F6698"/>
          <w:sz w:val="24"/>
          <w:szCs w:val="24"/>
          <w:lang w:val="en-GB" w:eastAsia="en-GB"/>
        </w:rPr>
        <w:drawing>
          <wp:inline distT="0" distB="0" distL="0" distR="0" wp14:anchorId="531D5F73" wp14:editId="28E38FC7">
            <wp:extent cx="1714500" cy="2209800"/>
            <wp:effectExtent l="0" t="0" r="0" b="0"/>
            <wp:docPr id="1" name="Picture 1" descr="http://www.humankinetics.com/AcuCustom/Sitename/DAM/030/97807360796241_dfl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umankinetics.com/AcuCustom/Sitename/DAM/030/97807360796241_dflt.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2209800"/>
                    </a:xfrm>
                    <a:prstGeom prst="rect">
                      <a:avLst/>
                    </a:prstGeom>
                    <a:noFill/>
                    <a:ln>
                      <a:noFill/>
                    </a:ln>
                  </pic:spPr>
                </pic:pic>
              </a:graphicData>
            </a:graphic>
          </wp:inline>
        </w:drawing>
      </w:r>
    </w:p>
    <w:p w:rsidR="000E5269" w:rsidRPr="00CD365F" w:rsidRDefault="000E5269" w:rsidP="00E13CC2">
      <w:pPr>
        <w:spacing w:after="0"/>
        <w:rPr>
          <w:rFonts w:ascii="Calibri" w:hAnsi="Calibri"/>
          <w:b/>
          <w:bCs/>
          <w:i/>
          <w:iCs/>
          <w:lang w:val="en-GB" w:eastAsia="en-GB"/>
        </w:rPr>
      </w:pPr>
      <w:r w:rsidRPr="00CD365F">
        <w:rPr>
          <w:rFonts w:ascii="Calibri" w:hAnsi="Calibri"/>
          <w:lang w:val="en-GB" w:eastAsia="en-GB"/>
        </w:rPr>
        <w:t xml:space="preserve">Welcome to the ancillary website for </w:t>
      </w:r>
      <w:r w:rsidRPr="00CD365F">
        <w:rPr>
          <w:rFonts w:ascii="Calibri" w:hAnsi="Calibri"/>
          <w:b/>
          <w:bCs/>
          <w:i/>
          <w:iCs/>
          <w:lang w:val="en-GB" w:eastAsia="en-GB"/>
        </w:rPr>
        <w:t>Sport Nutrition, Second Edition.</w:t>
      </w:r>
    </w:p>
    <w:p w:rsidR="000E5269" w:rsidRPr="00CD365F" w:rsidRDefault="00464912" w:rsidP="00E13CC2">
      <w:pPr>
        <w:spacing w:after="0"/>
        <w:rPr>
          <w:rFonts w:ascii="Calibri" w:hAnsi="Calibri"/>
          <w:lang w:val="en-GB" w:eastAsia="en-GB"/>
        </w:rPr>
      </w:pPr>
      <w:hyperlink r:id="rId17" w:history="1">
        <w:r w:rsidR="000E5269" w:rsidRPr="00CD365F">
          <w:rPr>
            <w:rStyle w:val="Hyperlink"/>
            <w:rFonts w:ascii="Calibri" w:eastAsia="Times New Roman" w:hAnsi="Calibri" w:cs="Arial"/>
            <w:lang w:val="en-GB" w:eastAsia="en-GB"/>
          </w:rPr>
          <w:t>http://www.humankinetics.com/sportnutrition2e</w:t>
        </w:r>
      </w:hyperlink>
    </w:p>
    <w:p w:rsidR="000E5269" w:rsidRPr="00CD365F" w:rsidRDefault="000E5269" w:rsidP="00E13CC2">
      <w:pPr>
        <w:spacing w:after="0"/>
        <w:rPr>
          <w:rFonts w:ascii="Calibri" w:hAnsi="Calibri"/>
          <w:lang w:val="en-GB" w:eastAsia="en-GB"/>
        </w:rPr>
      </w:pPr>
    </w:p>
    <w:p w:rsidR="000E5269" w:rsidRPr="00CD365F" w:rsidRDefault="000E5269" w:rsidP="00E13CC2">
      <w:pPr>
        <w:spacing w:after="0"/>
        <w:rPr>
          <w:rFonts w:ascii="Calibri" w:hAnsi="Calibri"/>
          <w:lang w:val="en-GB" w:eastAsia="en-GB"/>
        </w:rPr>
      </w:pPr>
      <w:r w:rsidRPr="00CD365F">
        <w:rPr>
          <w:rFonts w:ascii="Calibri" w:hAnsi="Calibri"/>
          <w:lang w:val="en-GB" w:eastAsia="en-GB"/>
        </w:rPr>
        <w:t xml:space="preserve">Instructor resources are free to course adopters and granted by your sales representative. To request access, </w:t>
      </w:r>
      <w:hyperlink r:id="rId18" w:history="1">
        <w:r w:rsidRPr="00CD365F">
          <w:rPr>
            <w:rFonts w:ascii="Calibri" w:hAnsi="Calibri"/>
            <w:color w:val="1F6698"/>
            <w:lang w:val="en-GB" w:eastAsia="en-GB"/>
          </w:rPr>
          <w:t>contact your sales rep</w:t>
        </w:r>
      </w:hyperlink>
      <w:r w:rsidRPr="00CD365F">
        <w:rPr>
          <w:rFonts w:ascii="Calibri" w:hAnsi="Calibri"/>
          <w:lang w:val="en-GB" w:eastAsia="en-GB"/>
        </w:rPr>
        <w:t>.</w:t>
      </w:r>
    </w:p>
    <w:p w:rsidR="000E5269" w:rsidRPr="00CD365F" w:rsidRDefault="000E5269" w:rsidP="00E13CC2">
      <w:pPr>
        <w:spacing w:after="0"/>
        <w:rPr>
          <w:rFonts w:ascii="Calibri" w:hAnsi="Calibri"/>
          <w:lang w:val="en-GB" w:eastAsia="en-GB"/>
        </w:rPr>
      </w:pPr>
      <w:r w:rsidRPr="00CD365F">
        <w:rPr>
          <w:rFonts w:ascii="Calibri" w:hAnsi="Calibri"/>
          <w:color w:val="888888"/>
          <w:lang w:val="en-GB" w:eastAsia="en-GB"/>
        </w:rPr>
        <w:t xml:space="preserve">Some of these files are in Microsoft Office® formats. If you do not have software that allows you to open or view these files, free software is available for download at </w:t>
      </w:r>
      <w:hyperlink r:id="rId19" w:tgtFrame="_blank" w:history="1">
        <w:r w:rsidRPr="00CD365F">
          <w:rPr>
            <w:rFonts w:ascii="Calibri" w:hAnsi="Calibri"/>
            <w:color w:val="1F6698"/>
            <w:lang w:val="en-GB" w:eastAsia="en-GB"/>
          </w:rPr>
          <w:t>OpenOffice.org</w:t>
        </w:r>
      </w:hyperlink>
      <w:r w:rsidRPr="00CD365F">
        <w:rPr>
          <w:rFonts w:ascii="Calibri" w:hAnsi="Calibri"/>
          <w:color w:val="888888"/>
          <w:lang w:val="en-GB" w:eastAsia="en-GB"/>
        </w:rPr>
        <w:t xml:space="preserve"> that will allow you to do so. Human Kinetics, Inc., is not affiliated with </w:t>
      </w:r>
      <w:hyperlink r:id="rId20" w:tgtFrame="_blank" w:history="1">
        <w:r w:rsidRPr="00CD365F">
          <w:rPr>
            <w:rFonts w:ascii="Calibri" w:hAnsi="Calibri"/>
            <w:color w:val="1F6698"/>
            <w:lang w:val="en-GB" w:eastAsia="en-GB"/>
          </w:rPr>
          <w:t>OpenOffice.org</w:t>
        </w:r>
      </w:hyperlink>
      <w:r w:rsidRPr="00CD365F">
        <w:rPr>
          <w:rFonts w:ascii="Calibri" w:hAnsi="Calibri"/>
          <w:color w:val="888888"/>
          <w:lang w:val="en-GB" w:eastAsia="en-GB"/>
        </w:rPr>
        <w:t xml:space="preserve"> in any way.</w:t>
      </w:r>
    </w:p>
    <w:p w:rsidR="000E5269" w:rsidRPr="00CD365F" w:rsidRDefault="00464912" w:rsidP="00E13CC2">
      <w:pPr>
        <w:spacing w:after="0"/>
        <w:rPr>
          <w:rFonts w:ascii="Calibri" w:hAnsi="Calibri"/>
          <w:lang w:val="en-GB" w:eastAsia="en-GB"/>
        </w:rPr>
      </w:pPr>
      <w:hyperlink r:id="rId21" w:history="1">
        <w:r w:rsidR="000E5269" w:rsidRPr="00CD365F">
          <w:rPr>
            <w:rFonts w:ascii="Calibri" w:hAnsi="Calibri"/>
            <w:color w:val="1F6698"/>
            <w:lang w:val="en-GB" w:eastAsia="en-GB"/>
          </w:rPr>
          <w:t>Click here to learn more about the book.</w:t>
        </w:r>
      </w:hyperlink>
      <w:r w:rsidR="000E5269" w:rsidRPr="00CD365F">
        <w:rPr>
          <w:rFonts w:ascii="Calibri" w:hAnsi="Calibri"/>
          <w:lang w:val="en-GB" w:eastAsia="en-GB"/>
        </w:rPr>
        <w:br/>
      </w:r>
      <w:hyperlink r:id="rId22" w:history="1">
        <w:r w:rsidR="000E5269" w:rsidRPr="00CD365F">
          <w:rPr>
            <w:rFonts w:ascii="Calibri" w:hAnsi="Calibri"/>
            <w:color w:val="1F6698"/>
            <w:lang w:val="en-GB" w:eastAsia="en-GB"/>
          </w:rPr>
          <w:t>Request an exam copy.</w:t>
        </w:r>
      </w:hyperlink>
      <w:r w:rsidR="000E5269" w:rsidRPr="00CD365F">
        <w:rPr>
          <w:rFonts w:ascii="Calibri" w:hAnsi="Calibri"/>
          <w:lang w:val="en-GB" w:eastAsia="en-GB"/>
        </w:rPr>
        <w:br/>
      </w:r>
      <w:hyperlink r:id="rId23" w:history="1">
        <w:r w:rsidR="000E5269" w:rsidRPr="00CD365F">
          <w:rPr>
            <w:rFonts w:ascii="Calibri" w:hAnsi="Calibri"/>
            <w:color w:val="1F6698"/>
            <w:lang w:val="en-GB" w:eastAsia="en-GB"/>
          </w:rPr>
          <w:t>Find a sales representative.</w:t>
        </w:r>
      </w:hyperlink>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 </w:t>
      </w:r>
    </w:p>
    <w:p w:rsidR="000E5269" w:rsidRPr="00CD365F" w:rsidRDefault="000E5269" w:rsidP="00E13CC2">
      <w:pPr>
        <w:spacing w:after="0"/>
        <w:rPr>
          <w:rFonts w:ascii="Calibri" w:hAnsi="Calibri" w:cs="Times New Roman"/>
          <w:b/>
          <w:bCs/>
          <w:lang w:val="en-GB" w:eastAsia="en-GB"/>
        </w:rPr>
      </w:pPr>
      <w:r w:rsidRPr="00CD365F">
        <w:rPr>
          <w:rFonts w:ascii="Calibri" w:hAnsi="Calibri" w:cs="Times New Roman"/>
          <w:b/>
          <w:bCs/>
          <w:lang w:val="en-GB" w:eastAsia="en-GB"/>
        </w:rPr>
        <w:t>Instructor Resources</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noProof/>
          <w:lang w:val="en-GB" w:eastAsia="en-GB"/>
        </w:rPr>
        <w:drawing>
          <wp:inline distT="0" distB="0" distL="0" distR="0" wp14:anchorId="3D0F8655" wp14:editId="17A137D5">
            <wp:extent cx="1400175" cy="266700"/>
            <wp:effectExtent l="0" t="0" r="9525" b="0"/>
            <wp:docPr id="2" name="tab_text1_reflection" descr="http://www.humankinetics.com/AcuCustom/Sitename/DAM/000/product_tab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text1_reflection" descr="http://www.humankinetics.com/AcuCustom/Sitename/DAM/000/product_tabShado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p>
    <w:p w:rsidR="000E5269" w:rsidRPr="00CD365F" w:rsidRDefault="000E5269" w:rsidP="00E13CC2">
      <w:pPr>
        <w:spacing w:after="0"/>
        <w:rPr>
          <w:rFonts w:ascii="Calibri" w:hAnsi="Calibri" w:cs="Times New Roman"/>
          <w:b/>
          <w:bCs/>
          <w:lang w:val="en-GB" w:eastAsia="en-GB"/>
        </w:rPr>
      </w:pPr>
      <w:r w:rsidRPr="00CD365F">
        <w:rPr>
          <w:rFonts w:ascii="Calibri" w:hAnsi="Calibri" w:cs="Times New Roman"/>
          <w:b/>
          <w:bCs/>
          <w:lang w:val="en-GB" w:eastAsia="en-GB"/>
        </w:rPr>
        <w:t>E-Book</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noProof/>
          <w:lang w:val="en-GB" w:eastAsia="en-GB"/>
        </w:rPr>
        <w:drawing>
          <wp:inline distT="0" distB="0" distL="0" distR="0" wp14:anchorId="1EE7AEC3" wp14:editId="39283426">
            <wp:extent cx="104775" cy="219075"/>
            <wp:effectExtent l="0" t="0" r="9525" b="9525"/>
            <wp:docPr id="9" name="tab_text4_reflection" descr="http://www.humankinetics.com/AcuCustom/Sitename/DAM/000/product_tab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text4_reflection" descr="http://www.humankinetics.com/AcuCustom/Sitename/DAM/000/product_tabShado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p w:rsidR="009312D8" w:rsidRPr="00CD365F" w:rsidRDefault="009312D8" w:rsidP="00E13CC2">
      <w:pPr>
        <w:spacing w:after="0"/>
        <w:rPr>
          <w:rFonts w:ascii="Calibri" w:hAnsi="Calibri"/>
          <w:b/>
          <w:bCs/>
          <w:color w:val="4E4E4E"/>
          <w:lang w:val="en-GB" w:eastAsia="en-GB"/>
        </w:rPr>
        <w:sectPr w:rsidR="009312D8" w:rsidRPr="00CD365F" w:rsidSect="009312D8">
          <w:type w:val="continuous"/>
          <w:pgSz w:w="12240" w:h="15840" w:code="1"/>
          <w:pgMar w:top="1080" w:right="1080" w:bottom="1080" w:left="1080" w:header="720" w:footer="1138" w:gutter="0"/>
          <w:cols w:space="720"/>
          <w:titlePg/>
          <w:docGrid w:linePitch="360"/>
        </w:sectPr>
      </w:pPr>
    </w:p>
    <w:p w:rsidR="000E5269" w:rsidRPr="00CD365F" w:rsidRDefault="000E5269" w:rsidP="00E13CC2">
      <w:pPr>
        <w:spacing w:after="0"/>
        <w:rPr>
          <w:rFonts w:ascii="Calibri" w:hAnsi="Calibri"/>
          <w:b/>
          <w:bCs/>
          <w:color w:val="4E4E4E"/>
          <w:lang w:val="en-GB" w:eastAsia="en-GB"/>
        </w:rPr>
      </w:pPr>
      <w:r w:rsidRPr="00CD365F">
        <w:rPr>
          <w:rFonts w:ascii="Calibri" w:hAnsi="Calibri"/>
          <w:b/>
          <w:bCs/>
          <w:color w:val="4E4E4E"/>
          <w:lang w:val="en-GB" w:eastAsia="en-GB"/>
        </w:rPr>
        <w:t>Test Package</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Make your own tests and quizzes</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Choose from hundreds of test questions</w:t>
      </w:r>
    </w:p>
    <w:p w:rsidR="000E5269" w:rsidRPr="00CD365F" w:rsidRDefault="000E5269" w:rsidP="00E13CC2">
      <w:pPr>
        <w:spacing w:after="0"/>
        <w:rPr>
          <w:rFonts w:ascii="Calibri" w:hAnsi="Calibri"/>
          <w:b/>
          <w:bCs/>
          <w:color w:val="4E4E4E"/>
          <w:lang w:val="en-GB" w:eastAsia="en-GB"/>
        </w:rPr>
      </w:pPr>
      <w:r w:rsidRPr="00CD365F">
        <w:rPr>
          <w:rFonts w:ascii="Calibri" w:hAnsi="Calibri"/>
          <w:b/>
          <w:bCs/>
          <w:color w:val="4E4E4E"/>
          <w:lang w:val="en-GB" w:eastAsia="en-GB"/>
        </w:rPr>
        <w:t>Instructor Guide</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Sample syllabus</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Lecture Outlines</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Key Points</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Lab Activities</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lastRenderedPageBreak/>
        <w:t>Assignments</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Readings</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 xml:space="preserve">See a </w:t>
      </w:r>
      <w:hyperlink r:id="rId25" w:tgtFrame="_blank" w:history="1">
        <w:r w:rsidRPr="00CD365F">
          <w:rPr>
            <w:rFonts w:ascii="Calibri" w:hAnsi="Calibri" w:cs="Times New Roman"/>
            <w:color w:val="1F6698"/>
            <w:lang w:val="en-GB" w:eastAsia="en-GB"/>
          </w:rPr>
          <w:t>sample chapter</w:t>
        </w:r>
      </w:hyperlink>
    </w:p>
    <w:p w:rsidR="009312D8" w:rsidRPr="00CD365F" w:rsidRDefault="009312D8" w:rsidP="00E13CC2">
      <w:pPr>
        <w:spacing w:after="0"/>
        <w:rPr>
          <w:rFonts w:ascii="Calibri" w:hAnsi="Calibri"/>
          <w:b/>
          <w:bCs/>
          <w:color w:val="4E4E4E"/>
          <w:lang w:val="en-GB" w:eastAsia="en-GB"/>
        </w:rPr>
        <w:sectPr w:rsidR="009312D8" w:rsidRPr="00CD365F" w:rsidSect="009312D8">
          <w:type w:val="continuous"/>
          <w:pgSz w:w="12240" w:h="15840" w:code="1"/>
          <w:pgMar w:top="1080" w:right="1080" w:bottom="1080" w:left="1080" w:header="720" w:footer="1138" w:gutter="0"/>
          <w:cols w:num="2" w:space="720"/>
          <w:titlePg/>
          <w:docGrid w:linePitch="360"/>
        </w:sectPr>
      </w:pPr>
    </w:p>
    <w:p w:rsidR="000E5269" w:rsidRPr="00CD365F" w:rsidRDefault="000E5269" w:rsidP="00E13CC2">
      <w:pPr>
        <w:spacing w:after="0"/>
        <w:rPr>
          <w:rFonts w:ascii="Calibri" w:hAnsi="Calibri"/>
          <w:b/>
          <w:bCs/>
          <w:color w:val="4E4E4E"/>
          <w:lang w:val="en-GB" w:eastAsia="en-GB"/>
        </w:rPr>
      </w:pPr>
      <w:r w:rsidRPr="00CD365F">
        <w:rPr>
          <w:rFonts w:ascii="Calibri" w:hAnsi="Calibri"/>
          <w:b/>
          <w:bCs/>
          <w:color w:val="4E4E4E"/>
          <w:lang w:val="en-GB" w:eastAsia="en-GB"/>
        </w:rPr>
        <w:t>Image Bank</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 xml:space="preserve">The </w:t>
      </w:r>
      <w:r w:rsidRPr="00CD365F">
        <w:rPr>
          <w:rFonts w:ascii="Calibri" w:hAnsi="Calibri" w:cs="Times New Roman"/>
          <w:b/>
          <w:bCs/>
          <w:lang w:val="en-GB" w:eastAsia="en-GB"/>
        </w:rPr>
        <w:t>image bank</w:t>
      </w:r>
      <w:r w:rsidRPr="00CD365F">
        <w:rPr>
          <w:rFonts w:ascii="Calibri" w:hAnsi="Calibri" w:cs="Times New Roman"/>
          <w:lang w:val="en-GB" w:eastAsia="en-GB"/>
        </w:rPr>
        <w:t xml:space="preserve"> includes all of the figures, content photos, and tables from the text, sorted by chapter. Images can be used to develop a customized presentation based on specific course requirements.</w:t>
      </w:r>
    </w:p>
    <w:p w:rsidR="000E5269" w:rsidRPr="00CD365F" w:rsidRDefault="000E5269" w:rsidP="00E13CC2">
      <w:pPr>
        <w:spacing w:after="0"/>
        <w:rPr>
          <w:rFonts w:ascii="Calibri" w:hAnsi="Calibri" w:cs="Times New Roman"/>
          <w:lang w:val="en-GB" w:eastAsia="en-GB"/>
        </w:rPr>
      </w:pPr>
      <w:r w:rsidRPr="00CD365F">
        <w:rPr>
          <w:rFonts w:ascii="Calibri" w:hAnsi="Calibri" w:cs="Times New Roman"/>
          <w:lang w:val="en-GB" w:eastAsia="en-GB"/>
        </w:rPr>
        <w:t xml:space="preserve">Instructors can insert images from the image bank into the </w:t>
      </w:r>
      <w:r w:rsidRPr="00CD365F">
        <w:rPr>
          <w:rFonts w:ascii="Calibri" w:hAnsi="Calibri" w:cs="Times New Roman"/>
          <w:b/>
          <w:bCs/>
          <w:lang w:val="en-GB" w:eastAsia="en-GB"/>
        </w:rPr>
        <w:t>blank PowerPoint template</w:t>
      </w:r>
      <w:r w:rsidRPr="00CD365F">
        <w:rPr>
          <w:rFonts w:ascii="Calibri" w:hAnsi="Calibri" w:cs="Times New Roman"/>
          <w:lang w:val="en-GB" w:eastAsia="en-GB"/>
        </w:rPr>
        <w:t xml:space="preserve"> provided, or into their own presentations.</w:t>
      </w:r>
    </w:p>
    <w:p w:rsidR="00333DEB" w:rsidRDefault="00333DEB" w:rsidP="00333DEB">
      <w:pPr>
        <w:rPr>
          <w:color w:val="5C5C5C"/>
          <w:kern w:val="36"/>
          <w:sz w:val="33"/>
          <w:szCs w:val="33"/>
        </w:rPr>
      </w:pPr>
    </w:p>
    <w:p w:rsidR="00333DEB" w:rsidRPr="00333DEB" w:rsidRDefault="00333DEB" w:rsidP="00333DEB">
      <w:pPr>
        <w:autoSpaceDE w:val="0"/>
        <w:autoSpaceDN w:val="0"/>
        <w:adjustRightInd w:val="0"/>
        <w:spacing w:after="0" w:line="240" w:lineRule="auto"/>
        <w:rPr>
          <w:rFonts w:ascii="Calibri" w:hAnsi="Calibri"/>
          <w:color w:val="000000" w:themeColor="text1"/>
        </w:rPr>
      </w:pPr>
      <w:proofErr w:type="spellStart"/>
      <w:r w:rsidRPr="00333DEB">
        <w:rPr>
          <w:rFonts w:ascii="Calibri" w:hAnsi="Calibri" w:cs="AdvPSA88A"/>
          <w:lang w:val="en-GB"/>
        </w:rPr>
        <w:t>Duan</w:t>
      </w:r>
      <w:proofErr w:type="spellEnd"/>
      <w:r w:rsidRPr="00333DEB">
        <w:rPr>
          <w:rFonts w:ascii="Calibri" w:hAnsi="Calibri" w:cs="AdvPSA88A"/>
          <w:lang w:val="en-GB"/>
        </w:rPr>
        <w:t xml:space="preserve">, </w:t>
      </w:r>
      <w:r>
        <w:rPr>
          <w:rFonts w:ascii="Calibri" w:hAnsi="Calibri" w:cs="AdvPSA88A"/>
          <w:lang w:val="en-GB"/>
        </w:rPr>
        <w:t>Y</w:t>
      </w:r>
      <w:r w:rsidRPr="00333DEB">
        <w:rPr>
          <w:rFonts w:ascii="Calibri" w:hAnsi="Calibri" w:cs="AdvPSA88A"/>
          <w:lang w:val="en-GB"/>
        </w:rPr>
        <w:t xml:space="preserve">., </w:t>
      </w:r>
      <w:proofErr w:type="spellStart"/>
      <w:r w:rsidRPr="00333DEB">
        <w:rPr>
          <w:rFonts w:ascii="Calibri" w:hAnsi="Calibri" w:cs="AdvPSA88A"/>
          <w:lang w:val="en-GB"/>
        </w:rPr>
        <w:t>Brehm</w:t>
      </w:r>
      <w:proofErr w:type="spellEnd"/>
      <w:r w:rsidRPr="00333DEB">
        <w:rPr>
          <w:rFonts w:ascii="Calibri" w:hAnsi="Calibri" w:cs="AdvPSA88A"/>
          <w:lang w:val="en-GB"/>
        </w:rPr>
        <w:t xml:space="preserve">, W., </w:t>
      </w:r>
      <w:proofErr w:type="spellStart"/>
      <w:r w:rsidRPr="00333DEB">
        <w:rPr>
          <w:rFonts w:ascii="Calibri" w:hAnsi="Calibri" w:cs="AdvPSA88A"/>
          <w:lang w:val="en-GB"/>
        </w:rPr>
        <w:t>Strobl</w:t>
      </w:r>
      <w:proofErr w:type="spellEnd"/>
      <w:r w:rsidRPr="00333DEB">
        <w:rPr>
          <w:rFonts w:ascii="Calibri" w:hAnsi="Calibri" w:cs="AdvPSA88A"/>
          <w:lang w:val="en-GB"/>
        </w:rPr>
        <w:t xml:space="preserve">, H., </w:t>
      </w:r>
      <w:proofErr w:type="spellStart"/>
      <w:r w:rsidRPr="00333DEB">
        <w:rPr>
          <w:rFonts w:ascii="Calibri" w:hAnsi="Calibri" w:cs="AdvPSA88A"/>
          <w:lang w:val="en-GB"/>
        </w:rPr>
        <w:t>Tittlbach</w:t>
      </w:r>
      <w:proofErr w:type="spellEnd"/>
      <w:r w:rsidRPr="00333DEB">
        <w:rPr>
          <w:rFonts w:ascii="Calibri" w:hAnsi="Calibri" w:cs="AdvPSA88A"/>
          <w:lang w:val="en-GB"/>
        </w:rPr>
        <w:t>, S., Huang, Z., Si, G.</w:t>
      </w:r>
      <w:r w:rsidRPr="00333DEB">
        <w:rPr>
          <w:rFonts w:ascii="Calibri" w:hAnsi="Calibri"/>
          <w:kern w:val="36"/>
        </w:rPr>
        <w:t xml:space="preserve"> (2013) Steps to and correlates of health-enhancing physical activity in adulthood: An intercultural study between German and Chinese individuals</w:t>
      </w:r>
      <w:r w:rsidRPr="00333DEB">
        <w:rPr>
          <w:rFonts w:ascii="Calibri" w:hAnsi="Calibri"/>
          <w:b/>
          <w:i/>
        </w:rPr>
        <w:t xml:space="preserve"> </w:t>
      </w:r>
      <w:r w:rsidRPr="00333DEB">
        <w:rPr>
          <w:rFonts w:ascii="Calibri" w:hAnsi="Calibri" w:cs="AdvPSA88A"/>
          <w:i/>
          <w:lang w:val="en-GB"/>
        </w:rPr>
        <w:t>Journal of Exercise Science &amp; Fitness 11</w:t>
      </w:r>
      <w:r w:rsidRPr="00333DEB">
        <w:rPr>
          <w:rFonts w:ascii="Calibri" w:hAnsi="Calibri" w:cs="AdvPSA88A"/>
          <w:lang w:val="en-GB"/>
        </w:rPr>
        <w:t xml:space="preserve"> </w:t>
      </w:r>
      <w:r w:rsidRPr="00333DEB">
        <w:rPr>
          <w:rFonts w:ascii="Calibri" w:hAnsi="Calibri"/>
          <w:b/>
          <w:i/>
        </w:rPr>
        <w:t xml:space="preserve">http://www.sciencedirect.com/science/article/pii/S1728869X1300035X </w:t>
      </w:r>
      <w:r w:rsidR="00E13CC2" w:rsidRPr="00333DEB">
        <w:rPr>
          <w:rFonts w:ascii="Calibri" w:hAnsi="Calibri"/>
          <w:b/>
          <w:i/>
          <w:color w:val="000000" w:themeColor="text1"/>
        </w:rPr>
        <w:br w:type="page"/>
      </w:r>
    </w:p>
    <w:p w:rsidR="000E5269" w:rsidRPr="00CD365F" w:rsidRDefault="00B45882" w:rsidP="00DA6F07">
      <w:pPr>
        <w:pStyle w:val="Title"/>
        <w:rPr>
          <w:rFonts w:ascii="Calibri" w:hAnsi="Calibri"/>
          <w:b/>
          <w:i/>
          <w:color w:val="000000" w:themeColor="text1"/>
          <w:sz w:val="24"/>
        </w:rPr>
      </w:pPr>
      <w:r w:rsidRPr="00CD365F">
        <w:rPr>
          <w:rFonts w:ascii="Calibri" w:hAnsi="Calibri"/>
          <w:b/>
          <w:i/>
          <w:color w:val="000000" w:themeColor="text1"/>
          <w:sz w:val="24"/>
        </w:rPr>
        <w:lastRenderedPageBreak/>
        <w:t>LEVEL 7</w:t>
      </w:r>
    </w:p>
    <w:p w:rsidR="00B45882" w:rsidRPr="00CD365F" w:rsidRDefault="00B45882" w:rsidP="00DA6F07">
      <w:pPr>
        <w:pStyle w:val="Title"/>
        <w:rPr>
          <w:rFonts w:ascii="Calibri" w:hAnsi="Calibri"/>
          <w:sz w:val="24"/>
        </w:rPr>
      </w:pPr>
      <w:r w:rsidRPr="00CD365F">
        <w:rPr>
          <w:rFonts w:ascii="Calibri" w:hAnsi="Calibri"/>
          <w:noProof/>
          <w:lang w:val="en-GB" w:eastAsia="en-GB"/>
        </w:rPr>
        <w:drawing>
          <wp:inline distT="0" distB="0" distL="0" distR="0" wp14:anchorId="56657051" wp14:editId="0C92BD74">
            <wp:extent cx="5943600" cy="20745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074545"/>
                    </a:xfrm>
                    <a:prstGeom prst="rect">
                      <a:avLst/>
                    </a:prstGeom>
                  </pic:spPr>
                </pic:pic>
              </a:graphicData>
            </a:graphic>
          </wp:inline>
        </w:drawing>
      </w:r>
    </w:p>
    <w:p w:rsidR="009312D8" w:rsidRPr="00185C4E" w:rsidRDefault="009312D8" w:rsidP="00185C4E">
      <w:pPr>
        <w:rPr>
          <w:rFonts w:ascii="Humnst777 BT" w:hAnsi="Humnst777 BT"/>
          <w:lang w:val="en-GB" w:eastAsia="en-GB"/>
        </w:rPr>
      </w:pPr>
      <w:bookmarkStart w:id="2" w:name="desc"/>
      <w:r w:rsidRPr="00185C4E">
        <w:rPr>
          <w:rFonts w:ascii="Humnst777 BT" w:hAnsi="Humnst777 BT"/>
          <w:lang w:val="en-GB" w:eastAsia="en-GB"/>
        </w:rPr>
        <w:t>Description</w:t>
      </w:r>
      <w:bookmarkEnd w:id="2"/>
    </w:p>
    <w:p w:rsidR="009312D8" w:rsidRPr="009312D8"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9312D8">
        <w:rPr>
          <w:rFonts w:ascii="Calibri" w:eastAsia="Times New Roman" w:hAnsi="Calibri" w:cs="Arial"/>
          <w:color w:val="1D2626"/>
          <w:lang w:val="en-GB" w:eastAsia="en-GB"/>
        </w:rPr>
        <w:t xml:space="preserve">Now widely adopted on courses throughout the world, the prestigious Nutrition Society Textbook series provides students with the scientific basics in nutrition in the context of a systems and disease approach rather than on a nutrient by nutrient basis. In </w:t>
      </w:r>
      <w:proofErr w:type="gramStart"/>
      <w:r w:rsidRPr="009312D8">
        <w:rPr>
          <w:rFonts w:ascii="Calibri" w:eastAsia="Times New Roman" w:hAnsi="Calibri" w:cs="Arial"/>
          <w:color w:val="1D2626"/>
          <w:lang w:val="en-GB" w:eastAsia="en-GB"/>
        </w:rPr>
        <w:t>addition</w:t>
      </w:r>
      <w:proofErr w:type="gramEnd"/>
      <w:r w:rsidRPr="009312D8">
        <w:rPr>
          <w:rFonts w:ascii="Calibri" w:eastAsia="Times New Roman" w:hAnsi="Calibri" w:cs="Arial"/>
          <w:color w:val="1D2626"/>
          <w:lang w:val="en-GB" w:eastAsia="en-GB"/>
        </w:rPr>
        <w:t xml:space="preserve"> books provide a means to enable teachers and students to explore the core principles of nutrition and to apply these throughout their training to foster critical thinking at all times. </w:t>
      </w:r>
    </w:p>
    <w:p w:rsidR="009312D8" w:rsidRPr="009312D8" w:rsidRDefault="009312D8" w:rsidP="009312D8">
      <w:pPr>
        <w:shd w:val="clear" w:color="auto" w:fill="FFFFFF"/>
        <w:spacing w:before="100" w:beforeAutospacing="1" w:after="100" w:afterAutospacing="1" w:line="270" w:lineRule="atLeast"/>
        <w:jc w:val="both"/>
        <w:rPr>
          <w:rFonts w:ascii="Calibri" w:eastAsia="Times New Roman" w:hAnsi="Calibri" w:cs="Arial"/>
          <w:color w:val="1D2626"/>
          <w:lang w:val="en-GB" w:eastAsia="en-GB"/>
        </w:rPr>
      </w:pPr>
      <w:r w:rsidRPr="009312D8">
        <w:rPr>
          <w:rFonts w:ascii="Calibri" w:eastAsia="Times New Roman" w:hAnsi="Calibri" w:cs="Arial"/>
          <w:color w:val="1D2626"/>
          <w:lang w:val="en-GB" w:eastAsia="en-GB"/>
        </w:rPr>
        <w:t xml:space="preserve">This NS Textbook on Sport and Exercise Nutrition has been written to cover the latest information on the science and practice of sport and exercise nutrition. A key concept behind this textbook is that it aims to combine the viewpoints of world leading nutrition experts from both academia/research and a practical stand point. </w:t>
      </w:r>
      <w:proofErr w:type="gramStart"/>
      <w:r w:rsidRPr="009312D8">
        <w:rPr>
          <w:rFonts w:ascii="Calibri" w:eastAsia="Times New Roman" w:hAnsi="Calibri" w:cs="Arial"/>
          <w:color w:val="1D2626"/>
          <w:lang w:val="en-GB" w:eastAsia="en-GB"/>
        </w:rPr>
        <w:t>Plus</w:t>
      </w:r>
      <w:proofErr w:type="gramEnd"/>
      <w:r w:rsidRPr="009312D8">
        <w:rPr>
          <w:rFonts w:ascii="Calibri" w:eastAsia="Times New Roman" w:hAnsi="Calibri" w:cs="Arial"/>
          <w:color w:val="1D2626"/>
          <w:lang w:val="en-GB" w:eastAsia="en-GB"/>
        </w:rPr>
        <w:t xml:space="preserve"> where necessary there are additional practitioner based authors to ensure theory is translated into practice for each chapter in the form of either ‘practice tips' or ‘information sheets' at the end of relevant chapters.</w:t>
      </w:r>
    </w:p>
    <w:p w:rsidR="009312D8" w:rsidRPr="009312D8" w:rsidRDefault="009312D8" w:rsidP="009312D8">
      <w:pPr>
        <w:shd w:val="clear" w:color="auto" w:fill="FFFFFF"/>
        <w:spacing w:before="100" w:beforeAutospacing="1" w:after="100" w:afterAutospacing="1" w:line="270" w:lineRule="atLeast"/>
        <w:jc w:val="both"/>
        <w:rPr>
          <w:rFonts w:ascii="Calibri" w:eastAsia="Times New Roman" w:hAnsi="Calibri" w:cs="Arial"/>
          <w:color w:val="1D2626"/>
          <w:lang w:val="en-GB" w:eastAsia="en-GB"/>
        </w:rPr>
      </w:pPr>
      <w:r w:rsidRPr="009312D8">
        <w:rPr>
          <w:rFonts w:ascii="Calibri" w:eastAsia="Times New Roman" w:hAnsi="Calibri" w:cs="Arial"/>
          <w:color w:val="1D2626"/>
          <w:lang w:val="en-GB" w:eastAsia="en-GB"/>
        </w:rPr>
        <w:t>The textbook in essence can be divided into three distinct but integrated parts:</w:t>
      </w:r>
    </w:p>
    <w:p w:rsidR="009312D8" w:rsidRPr="009312D8" w:rsidRDefault="009312D8" w:rsidP="009312D8">
      <w:pPr>
        <w:numPr>
          <w:ilvl w:val="0"/>
          <w:numId w:val="28"/>
        </w:numPr>
        <w:shd w:val="clear" w:color="auto" w:fill="FFFFFF"/>
        <w:spacing w:before="100" w:beforeAutospacing="1" w:after="100" w:afterAutospacing="1" w:line="270" w:lineRule="atLeast"/>
        <w:jc w:val="both"/>
        <w:rPr>
          <w:rFonts w:ascii="Calibri" w:eastAsia="Times New Roman" w:hAnsi="Calibri" w:cs="Arial"/>
          <w:color w:val="1D2626"/>
          <w:lang w:val="en-GB" w:eastAsia="en-GB"/>
        </w:rPr>
      </w:pPr>
      <w:r w:rsidRPr="009312D8">
        <w:rPr>
          <w:rFonts w:ascii="Calibri" w:eastAsia="Times New Roman" w:hAnsi="Calibri" w:cs="Arial"/>
          <w:color w:val="1D2626"/>
          <w:lang w:val="en-GB" w:eastAsia="en-GB"/>
        </w:rPr>
        <w:t>Part 1: covers the key components of the science that supports the practice of sport and exercise nutrition including comprehensive reviews on: nutrients both in general and as exercise fuels; exercise physiology; hydration, micronutrients; and supplements.</w:t>
      </w:r>
    </w:p>
    <w:p w:rsidR="009312D8" w:rsidRPr="009312D8" w:rsidRDefault="009312D8" w:rsidP="009312D8">
      <w:pPr>
        <w:numPr>
          <w:ilvl w:val="0"/>
          <w:numId w:val="28"/>
        </w:numPr>
        <w:shd w:val="clear" w:color="auto" w:fill="FFFFFF"/>
        <w:spacing w:before="100" w:beforeAutospacing="1" w:after="100" w:afterAutospacing="1" w:line="270" w:lineRule="atLeast"/>
        <w:jc w:val="both"/>
        <w:rPr>
          <w:rFonts w:ascii="Calibri" w:eastAsia="Times New Roman" w:hAnsi="Calibri" w:cs="Arial"/>
          <w:color w:val="1D2626"/>
          <w:lang w:val="en-GB" w:eastAsia="en-GB"/>
        </w:rPr>
      </w:pPr>
      <w:r w:rsidRPr="009312D8">
        <w:rPr>
          <w:rFonts w:ascii="Calibri" w:eastAsia="Times New Roman" w:hAnsi="Calibri" w:cs="Arial"/>
          <w:color w:val="1D2626"/>
          <w:lang w:val="en-GB" w:eastAsia="en-GB"/>
        </w:rPr>
        <w:t>Part 2: moves into focusing on specific nutrition strategies to support different types of training including: resistance; power/sprint; middle distance/speed endurance; endurance; technical/skill, team; and</w:t>
      </w:r>
      <w:r w:rsidRPr="00CD365F">
        <w:rPr>
          <w:rFonts w:ascii="Calibri" w:eastAsia="Times New Roman" w:hAnsi="Calibri" w:cs="Arial"/>
          <w:color w:val="1D2626"/>
          <w:lang w:val="en-GB" w:eastAsia="en-GB"/>
        </w:rPr>
        <w:t xml:space="preserve"> </w:t>
      </w:r>
      <w:r w:rsidRPr="009312D8">
        <w:rPr>
          <w:rFonts w:ascii="Calibri" w:eastAsia="Times New Roman" w:hAnsi="Calibri" w:cs="Arial"/>
          <w:color w:val="1D2626"/>
          <w:lang w:val="en-GB" w:eastAsia="en-GB"/>
        </w:rPr>
        <w:t>specific competition nutrition needs.</w:t>
      </w:r>
      <w:r w:rsidRPr="00CD365F">
        <w:rPr>
          <w:rFonts w:ascii="Calibri" w:eastAsia="Times New Roman" w:hAnsi="Calibri" w:cs="Arial"/>
          <w:color w:val="1D2626"/>
          <w:lang w:val="en-GB" w:eastAsia="en-GB"/>
        </w:rPr>
        <w:t xml:space="preserve"> </w:t>
      </w:r>
      <w:r w:rsidRPr="009312D8">
        <w:rPr>
          <w:rFonts w:ascii="Calibri" w:eastAsia="Times New Roman" w:hAnsi="Calibri" w:cs="Arial"/>
          <w:color w:val="1D2626"/>
          <w:lang w:val="en-GB" w:eastAsia="en-GB"/>
        </w:rPr>
        <w:t>The unique format of this textbook is that it breaks down nutrition support into training specific as opposed to the traditional sport specific support. This reflects the majority of current sport and exercise requirements of the need to undertake concurrent training and therefore facilitating targeted nutrition support to the different training components through the various macro and micro training cycles.</w:t>
      </w:r>
    </w:p>
    <w:p w:rsidR="009312D8" w:rsidRPr="009312D8" w:rsidRDefault="009312D8" w:rsidP="009312D8">
      <w:pPr>
        <w:numPr>
          <w:ilvl w:val="0"/>
          <w:numId w:val="28"/>
        </w:numPr>
        <w:shd w:val="clear" w:color="auto" w:fill="FFFFFF"/>
        <w:spacing w:before="100" w:beforeAutospacing="1" w:after="100" w:afterAutospacing="1" w:line="270" w:lineRule="atLeast"/>
        <w:jc w:val="both"/>
        <w:rPr>
          <w:rFonts w:ascii="Calibri" w:eastAsia="Times New Roman" w:hAnsi="Calibri" w:cs="Arial"/>
          <w:color w:val="1D2626"/>
          <w:lang w:val="en-GB" w:eastAsia="en-GB"/>
        </w:rPr>
      </w:pPr>
      <w:r w:rsidRPr="009312D8">
        <w:rPr>
          <w:rFonts w:ascii="Calibri" w:eastAsia="Times New Roman" w:hAnsi="Calibri" w:cs="Arial"/>
          <w:color w:val="1D2626"/>
          <w:lang w:val="en-GB" w:eastAsia="en-GB"/>
        </w:rPr>
        <w:t>Part 3: explores some of the practical issues encountered in working in the sport and exercise nutrition field and includes key sport related topics such as: disability sport; weight management; eating disorders; bone and gut health; immunity; injury; travel; and special populations and situations.</w:t>
      </w:r>
    </w:p>
    <w:p w:rsidR="009312D8" w:rsidRPr="00CD365F" w:rsidRDefault="009312D8" w:rsidP="009312D8">
      <w:pPr>
        <w:shd w:val="clear" w:color="auto" w:fill="FFFFFF"/>
        <w:spacing w:before="100" w:beforeAutospacing="1" w:after="100" w:afterAutospacing="1" w:line="270" w:lineRule="atLeast"/>
        <w:jc w:val="both"/>
        <w:rPr>
          <w:rFonts w:ascii="Calibri" w:eastAsia="Times New Roman" w:hAnsi="Calibri" w:cs="Arial"/>
          <w:color w:val="1D2626"/>
          <w:lang w:val="en-GB" w:eastAsia="en-GB"/>
        </w:rPr>
      </w:pPr>
      <w:r w:rsidRPr="009312D8">
        <w:rPr>
          <w:rFonts w:ascii="Calibri" w:eastAsia="Times New Roman" w:hAnsi="Calibri" w:cs="Arial"/>
          <w:color w:val="1D2626"/>
          <w:lang w:val="en-GB" w:eastAsia="en-GB"/>
        </w:rPr>
        <w:t>READERSHIP: Students of nutrition and dietetics at both undergraduate and postgraduate level. All those working in the field of nutrition and related health sciences.</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Table of Contents </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sectPr w:rsidR="009312D8" w:rsidRPr="00CD365F" w:rsidSect="009312D8">
          <w:type w:val="continuous"/>
          <w:pgSz w:w="12240" w:h="15840" w:code="1"/>
          <w:pgMar w:top="1080" w:right="1080" w:bottom="1080" w:left="1080" w:header="720" w:footer="1138" w:gutter="0"/>
          <w:cols w:space="720"/>
          <w:titlePg/>
          <w:docGrid w:linePitch="360"/>
        </w:sect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lastRenderedPageBreak/>
        <w:t xml:space="preserve">Contributors vii </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Series Foreword ix</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Preface xi</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 Nutrient Basics 1</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Adam L Collins, Penny J </w:t>
      </w:r>
      <w:proofErr w:type="spellStart"/>
      <w:r w:rsidRPr="00CD365F">
        <w:rPr>
          <w:rFonts w:ascii="Calibri" w:eastAsia="Times New Roman" w:hAnsi="Calibri" w:cs="Arial"/>
          <w:color w:val="1D2626"/>
          <w:lang w:val="en-GB" w:eastAsia="en-GB"/>
        </w:rPr>
        <w:t>Hunking</w:t>
      </w:r>
      <w:proofErr w:type="spellEnd"/>
      <w:r w:rsidRPr="00CD365F">
        <w:rPr>
          <w:rFonts w:ascii="Calibri" w:eastAsia="Times New Roman" w:hAnsi="Calibri" w:cs="Arial"/>
          <w:color w:val="1D2626"/>
          <w:lang w:val="en-GB" w:eastAsia="en-GB"/>
        </w:rPr>
        <w:t xml:space="preserve"> and Samantha J </w:t>
      </w:r>
      <w:proofErr w:type="spellStart"/>
      <w:r w:rsidRPr="00CD365F">
        <w:rPr>
          <w:rFonts w:ascii="Calibri" w:eastAsia="Times New Roman" w:hAnsi="Calibri" w:cs="Arial"/>
          <w:color w:val="1D2626"/>
          <w:lang w:val="en-GB" w:eastAsia="en-GB"/>
        </w:rPr>
        <w:t>Stear</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2 Exercise Physiology 16</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Susan M </w:t>
      </w:r>
      <w:proofErr w:type="spellStart"/>
      <w:r w:rsidRPr="00CD365F">
        <w:rPr>
          <w:rFonts w:ascii="Calibri" w:eastAsia="Times New Roman" w:hAnsi="Calibri" w:cs="Arial"/>
          <w:color w:val="1D2626"/>
          <w:lang w:val="en-GB" w:eastAsia="en-GB"/>
        </w:rPr>
        <w:t>Shirreffs</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3 Exercise Biochemistry 20</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Stuart DR Galloway</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4 Carbohydrate 31</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Asker </w:t>
      </w:r>
      <w:proofErr w:type="spellStart"/>
      <w:r w:rsidRPr="00CD365F">
        <w:rPr>
          <w:rFonts w:ascii="Calibri" w:eastAsia="Times New Roman" w:hAnsi="Calibri" w:cs="Arial"/>
          <w:color w:val="1D2626"/>
          <w:lang w:val="en-GB" w:eastAsia="en-GB"/>
        </w:rPr>
        <w:t>Jeukendrup</w:t>
      </w:r>
      <w:proofErr w:type="spellEnd"/>
      <w:r w:rsidRPr="00CD365F">
        <w:rPr>
          <w:rFonts w:ascii="Calibri" w:eastAsia="Times New Roman" w:hAnsi="Calibri" w:cs="Arial"/>
          <w:color w:val="1D2626"/>
          <w:lang w:val="en-GB" w:eastAsia="en-GB"/>
        </w:rPr>
        <w:t xml:space="preserve"> and Clyde Williams</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5 Protein and Amino Acids 41</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Peter WR Lemon</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6 Fat Metabolism 51</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roofErr w:type="spellStart"/>
      <w:r w:rsidRPr="00CD365F">
        <w:rPr>
          <w:rFonts w:ascii="Calibri" w:eastAsia="Times New Roman" w:hAnsi="Calibri" w:cs="Arial"/>
          <w:color w:val="1D2626"/>
          <w:lang w:val="en-GB" w:eastAsia="en-GB"/>
        </w:rPr>
        <w:t>Bente</w:t>
      </w:r>
      <w:proofErr w:type="spellEnd"/>
      <w:r w:rsidRPr="00CD365F">
        <w:rPr>
          <w:rFonts w:ascii="Calibri" w:eastAsia="Times New Roman" w:hAnsi="Calibri" w:cs="Arial"/>
          <w:color w:val="1D2626"/>
          <w:lang w:val="en-GB" w:eastAsia="en-GB"/>
        </w:rPr>
        <w:t xml:space="preserve"> </w:t>
      </w:r>
      <w:proofErr w:type="spellStart"/>
      <w:r w:rsidRPr="00CD365F">
        <w:rPr>
          <w:rFonts w:ascii="Calibri" w:eastAsia="Times New Roman" w:hAnsi="Calibri" w:cs="Arial"/>
          <w:color w:val="1D2626"/>
          <w:lang w:val="en-GB" w:eastAsia="en-GB"/>
        </w:rPr>
        <w:t>Kiens</w:t>
      </w:r>
      <w:proofErr w:type="spellEnd"/>
      <w:r w:rsidRPr="00CD365F">
        <w:rPr>
          <w:rFonts w:ascii="Calibri" w:eastAsia="Times New Roman" w:hAnsi="Calibri" w:cs="Arial"/>
          <w:color w:val="1D2626"/>
          <w:lang w:val="en-GB" w:eastAsia="en-GB"/>
        </w:rPr>
        <w:t xml:space="preserve"> and John </w:t>
      </w:r>
      <w:proofErr w:type="gramStart"/>
      <w:r w:rsidRPr="00CD365F">
        <w:rPr>
          <w:rFonts w:ascii="Calibri" w:eastAsia="Times New Roman" w:hAnsi="Calibri" w:cs="Arial"/>
          <w:color w:val="1D2626"/>
          <w:lang w:val="en-GB" w:eastAsia="en-GB"/>
        </w:rPr>
        <w:t>A</w:t>
      </w:r>
      <w:proofErr w:type="gramEnd"/>
      <w:r w:rsidRPr="00CD365F">
        <w:rPr>
          <w:rFonts w:ascii="Calibri" w:eastAsia="Times New Roman" w:hAnsi="Calibri" w:cs="Arial"/>
          <w:color w:val="1D2626"/>
          <w:lang w:val="en-GB" w:eastAsia="en-GB"/>
        </w:rPr>
        <w:t xml:space="preserve"> Hawley</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7 Fluids and Electrolytes 59</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Susan M </w:t>
      </w:r>
      <w:proofErr w:type="spellStart"/>
      <w:r w:rsidRPr="00CD365F">
        <w:rPr>
          <w:rFonts w:ascii="Calibri" w:eastAsia="Times New Roman" w:hAnsi="Calibri" w:cs="Arial"/>
          <w:color w:val="1D2626"/>
          <w:lang w:val="en-GB" w:eastAsia="en-GB"/>
        </w:rPr>
        <w:t>Shirreffs</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8 Micronutrients 66</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Vicki Deakin</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9 Supplements and Ergogenic Aids 89</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Hans Braun, Kevin </w:t>
      </w:r>
      <w:proofErr w:type="spellStart"/>
      <w:r w:rsidRPr="00CD365F">
        <w:rPr>
          <w:rFonts w:ascii="Calibri" w:eastAsia="Times New Roman" w:hAnsi="Calibri" w:cs="Arial"/>
          <w:color w:val="1D2626"/>
          <w:lang w:val="en-GB" w:eastAsia="en-GB"/>
        </w:rPr>
        <w:t>Currell</w:t>
      </w:r>
      <w:proofErr w:type="spellEnd"/>
      <w:r w:rsidRPr="00CD365F">
        <w:rPr>
          <w:rFonts w:ascii="Calibri" w:eastAsia="Times New Roman" w:hAnsi="Calibri" w:cs="Arial"/>
          <w:color w:val="1D2626"/>
          <w:lang w:val="en-GB" w:eastAsia="en-GB"/>
        </w:rPr>
        <w:t xml:space="preserve"> and Samantha J </w:t>
      </w:r>
      <w:proofErr w:type="spellStart"/>
      <w:r w:rsidRPr="00CD365F">
        <w:rPr>
          <w:rFonts w:ascii="Calibri" w:eastAsia="Times New Roman" w:hAnsi="Calibri" w:cs="Arial"/>
          <w:color w:val="1D2626"/>
          <w:lang w:val="en-GB" w:eastAsia="en-GB"/>
        </w:rPr>
        <w:t>Stear</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10 Nutrition for Weight and Resistance Training 120</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Stuart M Phillips, Keith </w:t>
      </w:r>
      <w:proofErr w:type="spellStart"/>
      <w:r w:rsidRPr="00CD365F">
        <w:rPr>
          <w:rFonts w:ascii="Calibri" w:eastAsia="Times New Roman" w:hAnsi="Calibri" w:cs="Arial"/>
          <w:color w:val="1D2626"/>
          <w:lang w:val="en-GB" w:eastAsia="en-GB"/>
        </w:rPr>
        <w:t>Baar</w:t>
      </w:r>
      <w:proofErr w:type="spellEnd"/>
      <w:r w:rsidRPr="00CD365F">
        <w:rPr>
          <w:rFonts w:ascii="Calibri" w:eastAsia="Times New Roman" w:hAnsi="Calibri" w:cs="Arial"/>
          <w:color w:val="1D2626"/>
          <w:lang w:val="en-GB" w:eastAsia="en-GB"/>
        </w:rPr>
        <w:t xml:space="preserve"> and Nathan Lewis</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11 Nutrition for Power and Sprint Training 134</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Nicholas A </w:t>
      </w:r>
      <w:proofErr w:type="spellStart"/>
      <w:r w:rsidRPr="00CD365F">
        <w:rPr>
          <w:rFonts w:ascii="Calibri" w:eastAsia="Times New Roman" w:hAnsi="Calibri" w:cs="Arial"/>
          <w:color w:val="1D2626"/>
          <w:lang w:val="en-GB" w:eastAsia="en-GB"/>
        </w:rPr>
        <w:t>Burd</w:t>
      </w:r>
      <w:proofErr w:type="spellEnd"/>
      <w:r w:rsidRPr="00CD365F">
        <w:rPr>
          <w:rFonts w:ascii="Calibri" w:eastAsia="Times New Roman" w:hAnsi="Calibri" w:cs="Arial"/>
          <w:color w:val="1D2626"/>
          <w:lang w:val="en-GB" w:eastAsia="en-GB"/>
        </w:rPr>
        <w:t xml:space="preserve"> and Stuart M Phillips</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12 Nutrition for Middle-Distance and Speed-Endurance Training 146</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Trent </w:t>
      </w:r>
      <w:proofErr w:type="spellStart"/>
      <w:r w:rsidRPr="00CD365F">
        <w:rPr>
          <w:rFonts w:ascii="Calibri" w:eastAsia="Times New Roman" w:hAnsi="Calibri" w:cs="Arial"/>
          <w:color w:val="1D2626"/>
          <w:lang w:val="en-GB" w:eastAsia="en-GB"/>
        </w:rPr>
        <w:t>Stellingwerff</w:t>
      </w:r>
      <w:proofErr w:type="spellEnd"/>
      <w:r w:rsidRPr="00CD365F">
        <w:rPr>
          <w:rFonts w:ascii="Calibri" w:eastAsia="Times New Roman" w:hAnsi="Calibri" w:cs="Arial"/>
          <w:color w:val="1D2626"/>
          <w:lang w:val="en-GB" w:eastAsia="en-GB"/>
        </w:rPr>
        <w:t xml:space="preserve"> and </w:t>
      </w:r>
      <w:proofErr w:type="spellStart"/>
      <w:r w:rsidRPr="00CD365F">
        <w:rPr>
          <w:rFonts w:ascii="Calibri" w:eastAsia="Times New Roman" w:hAnsi="Calibri" w:cs="Arial"/>
          <w:color w:val="1D2626"/>
          <w:lang w:val="en-GB" w:eastAsia="en-GB"/>
        </w:rPr>
        <w:t>Bethanie</w:t>
      </w:r>
      <w:proofErr w:type="spellEnd"/>
      <w:r w:rsidRPr="00CD365F">
        <w:rPr>
          <w:rFonts w:ascii="Calibri" w:eastAsia="Times New Roman" w:hAnsi="Calibri" w:cs="Arial"/>
          <w:color w:val="1D2626"/>
          <w:lang w:val="en-GB" w:eastAsia="en-GB"/>
        </w:rPr>
        <w:t xml:space="preserve"> </w:t>
      </w:r>
      <w:proofErr w:type="spellStart"/>
      <w:r w:rsidRPr="00CD365F">
        <w:rPr>
          <w:rFonts w:ascii="Calibri" w:eastAsia="Times New Roman" w:hAnsi="Calibri" w:cs="Arial"/>
          <w:color w:val="1D2626"/>
          <w:lang w:val="en-GB" w:eastAsia="en-GB"/>
        </w:rPr>
        <w:t>Allanson</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13 Nutrition for Endurance and Ultra-Endurance Training 158</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Andrew Bosch and </w:t>
      </w:r>
      <w:proofErr w:type="spellStart"/>
      <w:r w:rsidRPr="00CD365F">
        <w:rPr>
          <w:rFonts w:ascii="Calibri" w:eastAsia="Times New Roman" w:hAnsi="Calibri" w:cs="Arial"/>
          <w:color w:val="1D2626"/>
          <w:lang w:val="en-GB" w:eastAsia="en-GB"/>
        </w:rPr>
        <w:t>Karlien</w:t>
      </w:r>
      <w:proofErr w:type="spellEnd"/>
      <w:r w:rsidRPr="00CD365F">
        <w:rPr>
          <w:rFonts w:ascii="Calibri" w:eastAsia="Times New Roman" w:hAnsi="Calibri" w:cs="Arial"/>
          <w:color w:val="1D2626"/>
          <w:lang w:val="en-GB" w:eastAsia="en-GB"/>
        </w:rPr>
        <w:t xml:space="preserve"> M Smit</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14 Nutrition for Technical and Skill-Based Training 173</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Shelly Meltzer and Neil Hopkins</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15 Nutrition for Disability Athletes 188</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Jeanette Crosland and Elizabeth Broad</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16 Competition Nutrition 200</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Louise M Burke</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17 Losing, Gaining and Making Weight for Athletes 210</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Helen O'Connor and Gary Slater</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18 Eating Disorders and Athletes 233</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roofErr w:type="spellStart"/>
      <w:r w:rsidRPr="00CD365F">
        <w:rPr>
          <w:rFonts w:ascii="Calibri" w:eastAsia="Times New Roman" w:hAnsi="Calibri" w:cs="Arial"/>
          <w:color w:val="1D2626"/>
          <w:lang w:val="en-GB" w:eastAsia="en-GB"/>
        </w:rPr>
        <w:t>Jorunn</w:t>
      </w:r>
      <w:proofErr w:type="spellEnd"/>
      <w:r w:rsidRPr="00CD365F">
        <w:rPr>
          <w:rFonts w:ascii="Calibri" w:eastAsia="Times New Roman" w:hAnsi="Calibri" w:cs="Arial"/>
          <w:color w:val="1D2626"/>
          <w:lang w:val="en-GB" w:eastAsia="en-GB"/>
        </w:rPr>
        <w:t xml:space="preserve"> </w:t>
      </w:r>
      <w:proofErr w:type="spellStart"/>
      <w:r w:rsidRPr="00CD365F">
        <w:rPr>
          <w:rFonts w:ascii="Calibri" w:eastAsia="Times New Roman" w:hAnsi="Calibri" w:cs="Arial"/>
          <w:color w:val="1D2626"/>
          <w:lang w:val="en-GB" w:eastAsia="en-GB"/>
        </w:rPr>
        <w:t>Sundgot-Borgen</w:t>
      </w:r>
      <w:proofErr w:type="spellEnd"/>
      <w:r w:rsidRPr="00CD365F">
        <w:rPr>
          <w:rFonts w:ascii="Calibri" w:eastAsia="Times New Roman" w:hAnsi="Calibri" w:cs="Arial"/>
          <w:color w:val="1D2626"/>
          <w:lang w:val="en-GB" w:eastAsia="en-GB"/>
        </w:rPr>
        <w:t xml:space="preserve"> and Ina </w:t>
      </w:r>
      <w:proofErr w:type="spellStart"/>
      <w:r w:rsidRPr="00CD365F">
        <w:rPr>
          <w:rFonts w:ascii="Calibri" w:eastAsia="Times New Roman" w:hAnsi="Calibri" w:cs="Arial"/>
          <w:color w:val="1D2626"/>
          <w:lang w:val="en-GB" w:eastAsia="en-GB"/>
        </w:rPr>
        <w:t>Garthe</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19 Bone Health 244</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Charlotte (Barney) Sanborn, David L Nichols and Nancy M </w:t>
      </w:r>
      <w:proofErr w:type="spellStart"/>
      <w:r w:rsidRPr="00CD365F">
        <w:rPr>
          <w:rFonts w:ascii="Calibri" w:eastAsia="Times New Roman" w:hAnsi="Calibri" w:cs="Arial"/>
          <w:color w:val="1D2626"/>
          <w:lang w:val="en-GB" w:eastAsia="en-GB"/>
        </w:rPr>
        <w:t>DiMarco</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20 Nutrition and the Gastrointestinal Tract for Athletes 264</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roofErr w:type="spellStart"/>
      <w:r w:rsidRPr="00CD365F">
        <w:rPr>
          <w:rFonts w:ascii="Calibri" w:eastAsia="Times New Roman" w:hAnsi="Calibri" w:cs="Arial"/>
          <w:color w:val="1D2626"/>
          <w:lang w:val="en-GB" w:eastAsia="en-GB"/>
        </w:rPr>
        <w:t>Jeni</w:t>
      </w:r>
      <w:proofErr w:type="spellEnd"/>
      <w:r w:rsidRPr="00CD365F">
        <w:rPr>
          <w:rFonts w:ascii="Calibri" w:eastAsia="Times New Roman" w:hAnsi="Calibri" w:cs="Arial"/>
          <w:color w:val="1D2626"/>
          <w:lang w:val="en-GB" w:eastAsia="en-GB"/>
        </w:rPr>
        <w:t xml:space="preserve"> Pearce and John O Hunter</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21 Immunity 281</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Glen Davison and Richard J Simpson</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22 Travel 304</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roofErr w:type="spellStart"/>
      <w:r w:rsidRPr="00CD365F">
        <w:rPr>
          <w:rFonts w:ascii="Calibri" w:eastAsia="Times New Roman" w:hAnsi="Calibri" w:cs="Arial"/>
          <w:color w:val="1D2626"/>
          <w:lang w:val="en-GB" w:eastAsia="en-GB"/>
        </w:rPr>
        <w:t>Bronwen</w:t>
      </w:r>
      <w:proofErr w:type="spellEnd"/>
      <w:r w:rsidRPr="00CD365F">
        <w:rPr>
          <w:rFonts w:ascii="Calibri" w:eastAsia="Times New Roman" w:hAnsi="Calibri" w:cs="Arial"/>
          <w:color w:val="1D2626"/>
          <w:lang w:val="en-GB" w:eastAsia="en-GB"/>
        </w:rPr>
        <w:t xml:space="preserve"> Lundy and Elizabeth Broad</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23 Population Groups: I 316</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Children</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Fiona Pelly</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Female Athletes</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Nanna L Meyer</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Masters</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Penny J </w:t>
      </w:r>
      <w:proofErr w:type="spellStart"/>
      <w:r w:rsidRPr="00CD365F">
        <w:rPr>
          <w:rFonts w:ascii="Calibri" w:eastAsia="Times New Roman" w:hAnsi="Calibri" w:cs="Arial"/>
          <w:color w:val="1D2626"/>
          <w:lang w:val="en-GB" w:eastAsia="en-GB"/>
        </w:rPr>
        <w:t>Hunking</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24 Population Groups: II 335</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Ethnic Groups</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roofErr w:type="spellStart"/>
      <w:r w:rsidRPr="00CD365F">
        <w:rPr>
          <w:rFonts w:ascii="Calibri" w:eastAsia="Times New Roman" w:hAnsi="Calibri" w:cs="Arial"/>
          <w:color w:val="1D2626"/>
          <w:lang w:val="en-GB" w:eastAsia="en-GB"/>
        </w:rPr>
        <w:t>Weileen</w:t>
      </w:r>
      <w:proofErr w:type="spellEnd"/>
      <w:r w:rsidRPr="00CD365F">
        <w:rPr>
          <w:rFonts w:ascii="Calibri" w:eastAsia="Times New Roman" w:hAnsi="Calibri" w:cs="Arial"/>
          <w:color w:val="1D2626"/>
          <w:lang w:val="en-GB" w:eastAsia="en-GB"/>
        </w:rPr>
        <w:t xml:space="preserve"> </w:t>
      </w:r>
      <w:proofErr w:type="spellStart"/>
      <w:r w:rsidRPr="00CD365F">
        <w:rPr>
          <w:rFonts w:ascii="Calibri" w:eastAsia="Times New Roman" w:hAnsi="Calibri" w:cs="Arial"/>
          <w:color w:val="1D2626"/>
          <w:lang w:val="en-GB" w:eastAsia="en-GB"/>
        </w:rPr>
        <w:t>Png</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Vegetarian/Vegan Athletes</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Wendy Martinson</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The Injured Athlete: Surgery and Rehabilitation</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Nicola </w:t>
      </w:r>
      <w:proofErr w:type="spellStart"/>
      <w:r w:rsidRPr="00CD365F">
        <w:rPr>
          <w:rFonts w:ascii="Calibri" w:eastAsia="Times New Roman" w:hAnsi="Calibri" w:cs="Arial"/>
          <w:color w:val="1D2626"/>
          <w:lang w:val="en-GB" w:eastAsia="en-GB"/>
        </w:rPr>
        <w:t>Maffulli</w:t>
      </w:r>
      <w:proofErr w:type="spellEnd"/>
      <w:r w:rsidRPr="00CD365F">
        <w:rPr>
          <w:rFonts w:ascii="Calibri" w:eastAsia="Times New Roman" w:hAnsi="Calibri" w:cs="Arial"/>
          <w:color w:val="1D2626"/>
          <w:lang w:val="en-GB" w:eastAsia="en-GB"/>
        </w:rPr>
        <w:t xml:space="preserve"> and Filippo </w:t>
      </w:r>
      <w:proofErr w:type="spellStart"/>
      <w:r w:rsidRPr="00CD365F">
        <w:rPr>
          <w:rFonts w:ascii="Calibri" w:eastAsia="Times New Roman" w:hAnsi="Calibri" w:cs="Arial"/>
          <w:color w:val="1D2626"/>
          <w:lang w:val="en-GB" w:eastAsia="en-GB"/>
        </w:rPr>
        <w:t>Spiezia</w:t>
      </w:r>
      <w:proofErr w:type="spellEnd"/>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25 Training and Competition Environments 357</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lastRenderedPageBreak/>
        <w:t xml:space="preserve">Joanne L </w:t>
      </w:r>
      <w:proofErr w:type="spellStart"/>
      <w:r w:rsidRPr="00CD365F">
        <w:rPr>
          <w:rFonts w:ascii="Calibri" w:eastAsia="Times New Roman" w:hAnsi="Calibri" w:cs="Arial"/>
          <w:color w:val="1D2626"/>
          <w:lang w:val="en-GB" w:eastAsia="en-GB"/>
        </w:rPr>
        <w:t>Fallowfield</w:t>
      </w:r>
      <w:proofErr w:type="spellEnd"/>
      <w:r w:rsidRPr="00CD365F">
        <w:rPr>
          <w:rFonts w:ascii="Calibri" w:eastAsia="Times New Roman" w:hAnsi="Calibri" w:cs="Arial"/>
          <w:color w:val="1D2626"/>
          <w:lang w:val="en-GB" w:eastAsia="en-GB"/>
        </w:rPr>
        <w:t xml:space="preserve">, Joseph DJ </w:t>
      </w:r>
      <w:proofErr w:type="spellStart"/>
      <w:r w:rsidRPr="00CD365F">
        <w:rPr>
          <w:rFonts w:ascii="Calibri" w:eastAsia="Times New Roman" w:hAnsi="Calibri" w:cs="Arial"/>
          <w:color w:val="1D2626"/>
          <w:lang w:val="en-GB" w:eastAsia="en-GB"/>
        </w:rPr>
        <w:t>Layden</w:t>
      </w:r>
      <w:proofErr w:type="spellEnd"/>
      <w:r w:rsidRPr="00CD365F">
        <w:rPr>
          <w:rFonts w:ascii="Calibri" w:eastAsia="Times New Roman" w:hAnsi="Calibri" w:cs="Arial"/>
          <w:color w:val="1D2626"/>
          <w:lang w:val="en-GB" w:eastAsia="en-GB"/>
        </w:rPr>
        <w:t xml:space="preserve"> and Adrian J Allsopp</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Index 375</w:t>
      </w: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sectPr w:rsidR="009312D8" w:rsidRPr="00CD365F" w:rsidSect="009312D8">
          <w:type w:val="continuous"/>
          <w:pgSz w:w="12240" w:h="15840" w:code="1"/>
          <w:pgMar w:top="1080" w:right="1080" w:bottom="1080" w:left="1080" w:header="720" w:footer="1138" w:gutter="0"/>
          <w:cols w:num="2" w:space="720"/>
          <w:titlePg/>
          <w:docGrid w:linePitch="360"/>
        </w:sect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p>
    <w:p w:rsidR="009312D8" w:rsidRPr="00CD365F"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Visit the supporting companion website for this book:</w:t>
      </w:r>
    </w:p>
    <w:p w:rsidR="009312D8" w:rsidRPr="009312D8" w:rsidRDefault="009312D8" w:rsidP="009312D8">
      <w:pPr>
        <w:shd w:val="clear" w:color="auto" w:fill="FFFFFF"/>
        <w:spacing w:after="0" w:line="270" w:lineRule="atLeast"/>
        <w:jc w:val="both"/>
        <w:rPr>
          <w:rFonts w:ascii="Calibri" w:eastAsia="Times New Roman" w:hAnsi="Calibri" w:cs="Arial"/>
          <w:color w:val="1D2626"/>
          <w:lang w:val="en-GB" w:eastAsia="en-GB"/>
        </w:rPr>
      </w:pPr>
      <w:r w:rsidRPr="00CD365F">
        <w:rPr>
          <w:rFonts w:ascii="Calibri" w:eastAsia="Times New Roman" w:hAnsi="Calibri" w:cs="Arial"/>
          <w:color w:val="1D2626"/>
          <w:lang w:val="en-GB" w:eastAsia="en-GB"/>
        </w:rPr>
        <w:t xml:space="preserve"> www.wiley.com/go/sport_and_exercise_nutrition</w:t>
      </w:r>
    </w:p>
    <w:p w:rsidR="00B45882" w:rsidRPr="00CD365F" w:rsidRDefault="00B45882" w:rsidP="00DA6F07">
      <w:pPr>
        <w:pStyle w:val="Title"/>
        <w:rPr>
          <w:rFonts w:ascii="Calibri" w:hAnsi="Calibri"/>
          <w:sz w:val="24"/>
        </w:rPr>
      </w:pPr>
    </w:p>
    <w:p w:rsidR="00DA6F07" w:rsidRPr="00185C4E" w:rsidRDefault="00185C4E" w:rsidP="00185C4E">
      <w:pPr>
        <w:pStyle w:val="Heading1"/>
        <w:rPr>
          <w:rFonts w:ascii="Calibri" w:hAnsi="Calibri"/>
        </w:rPr>
      </w:pPr>
      <w:bookmarkStart w:id="3" w:name="_Toc454886416"/>
      <w:r w:rsidRPr="00185C4E">
        <w:rPr>
          <w:rFonts w:ascii="Calibri" w:hAnsi="Calibri"/>
        </w:rPr>
        <w:t>CHANGES OF THE HUMAN BODY</w:t>
      </w:r>
      <w:bookmarkEnd w:id="3"/>
    </w:p>
    <w:p w:rsidR="00F8629B" w:rsidRPr="00CD365F" w:rsidRDefault="00F8629B" w:rsidP="0044405B">
      <w:pPr>
        <w:pStyle w:val="RecipientName"/>
        <w:spacing w:before="0"/>
        <w:jc w:val="both"/>
        <w:rPr>
          <w:rFonts w:ascii="Calibri" w:hAnsi="Calibri"/>
        </w:rPr>
      </w:pPr>
      <w:r w:rsidRPr="00CD365F">
        <w:rPr>
          <w:rFonts w:ascii="Calibri" w:hAnsi="Calibri"/>
        </w:rPr>
        <w:t xml:space="preserve">Fink, H. H., </w:t>
      </w:r>
      <w:proofErr w:type="spellStart"/>
      <w:r w:rsidRPr="00CD365F">
        <w:rPr>
          <w:rFonts w:ascii="Calibri" w:hAnsi="Calibri"/>
        </w:rPr>
        <w:t>Burgoon</w:t>
      </w:r>
      <w:proofErr w:type="spellEnd"/>
      <w:r w:rsidRPr="00CD365F">
        <w:rPr>
          <w:rFonts w:ascii="Calibri" w:hAnsi="Calibri"/>
        </w:rPr>
        <w:t xml:space="preserve">, L.A. and </w:t>
      </w:r>
      <w:proofErr w:type="spellStart"/>
      <w:r w:rsidRPr="00CD365F">
        <w:rPr>
          <w:rFonts w:ascii="Calibri" w:hAnsi="Calibri"/>
        </w:rPr>
        <w:t>Mikesky</w:t>
      </w:r>
      <w:proofErr w:type="spellEnd"/>
      <w:r w:rsidRPr="00CD365F">
        <w:rPr>
          <w:rFonts w:ascii="Calibri" w:hAnsi="Calibri"/>
        </w:rPr>
        <w:t xml:space="preserve">, A.E. (2009). Practical Applications in Sports Nutrition. Sudbury, </w:t>
      </w:r>
      <w:proofErr w:type="spellStart"/>
      <w:r w:rsidRPr="00CD365F">
        <w:rPr>
          <w:rFonts w:ascii="Calibri" w:hAnsi="Calibri"/>
        </w:rPr>
        <w:t>Massachusettes</w:t>
      </w:r>
      <w:proofErr w:type="spellEnd"/>
      <w:r w:rsidRPr="00CD365F">
        <w:rPr>
          <w:rFonts w:ascii="Calibri" w:hAnsi="Calibri"/>
        </w:rPr>
        <w:t>, Jones and Bartlett.</w:t>
      </w:r>
    </w:p>
    <w:p w:rsidR="0044405B" w:rsidRPr="00CD365F" w:rsidRDefault="00464912" w:rsidP="0044405B">
      <w:pPr>
        <w:pStyle w:val="RecipientName"/>
        <w:spacing w:before="0"/>
        <w:jc w:val="both"/>
        <w:rPr>
          <w:rFonts w:ascii="Calibri" w:hAnsi="Calibri"/>
        </w:rPr>
      </w:pPr>
      <w:hyperlink r:id="rId27" w:history="1">
        <w:r w:rsidR="0044405B" w:rsidRPr="00CD365F">
          <w:rPr>
            <w:rStyle w:val="Hyperlink"/>
            <w:rFonts w:ascii="Calibri" w:hAnsi="Calibri"/>
          </w:rPr>
          <w:t>http://www.jblearning.com/catalog/9781284036695/</w:t>
        </w:r>
      </w:hyperlink>
    </w:p>
    <w:p w:rsidR="0044405B" w:rsidRPr="00CD365F" w:rsidRDefault="0044405B" w:rsidP="0044405B">
      <w:pPr>
        <w:pStyle w:val="RecipientName"/>
        <w:spacing w:before="0"/>
        <w:jc w:val="both"/>
        <w:rPr>
          <w:rFonts w:ascii="Calibri" w:hAnsi="Calibri"/>
        </w:rPr>
      </w:pPr>
    </w:p>
    <w:p w:rsidR="0044405B" w:rsidRPr="00CD365F" w:rsidRDefault="0044405B" w:rsidP="0044405B">
      <w:pPr>
        <w:jc w:val="both"/>
        <w:rPr>
          <w:rFonts w:ascii="Calibri" w:hAnsi="Calibri"/>
        </w:rPr>
      </w:pPr>
      <w:r w:rsidRPr="00CD365F">
        <w:rPr>
          <w:rFonts w:ascii="Calibri" w:hAnsi="Calibri"/>
          <w:noProof/>
          <w:lang w:val="en-GB" w:eastAsia="en-GB"/>
        </w:rPr>
        <w:drawing>
          <wp:inline distT="0" distB="0" distL="0" distR="0" wp14:anchorId="747ABF70" wp14:editId="240F23A6">
            <wp:extent cx="5943600" cy="30664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066415"/>
                    </a:xfrm>
                    <a:prstGeom prst="rect">
                      <a:avLst/>
                    </a:prstGeom>
                  </pic:spPr>
                </pic:pic>
              </a:graphicData>
            </a:graphic>
          </wp:inline>
        </w:drawing>
      </w:r>
      <w:r w:rsidRPr="00CD365F">
        <w:rPr>
          <w:rFonts w:ascii="Calibri" w:hAnsi="Calibri"/>
        </w:rPr>
        <w:t xml:space="preserve"> </w:t>
      </w:r>
    </w:p>
    <w:p w:rsidR="0044405B" w:rsidRPr="00CD365F" w:rsidRDefault="0044405B" w:rsidP="0044405B">
      <w:pPr>
        <w:jc w:val="both"/>
        <w:rPr>
          <w:rFonts w:ascii="Calibri" w:hAnsi="Calibri"/>
        </w:rPr>
      </w:pPr>
      <w:r w:rsidRPr="00CD365F">
        <w:rPr>
          <w:rFonts w:ascii="Calibri" w:hAnsi="Calibri"/>
        </w:rPr>
        <w:t>Revised and updated to keep pace with changes in the field, the Fourth Edition of Practical Applications in Sports Nutrition provides students and practitioners with the latest sports nutrition information and dietary practices so they can assist athletes and fitness enthusiasts in achieving their personal performance goals. With data and statistics from the latest nutrition research and guidelines, it demonstrates effective ways to communicate sports nutrition messages to athletes and how to motivate individuals to make permanent behavior change.</w:t>
      </w:r>
    </w:p>
    <w:p w:rsidR="0044405B" w:rsidRPr="00CD365F" w:rsidRDefault="0044405B" w:rsidP="0044405B">
      <w:pPr>
        <w:jc w:val="both"/>
        <w:rPr>
          <w:rFonts w:ascii="Calibri" w:hAnsi="Calibri"/>
        </w:rPr>
      </w:pPr>
    </w:p>
    <w:p w:rsidR="0044405B" w:rsidRPr="00CD365F" w:rsidRDefault="0044405B" w:rsidP="0044405B">
      <w:pPr>
        <w:jc w:val="both"/>
        <w:rPr>
          <w:rFonts w:ascii="Calibri" w:hAnsi="Calibri"/>
        </w:rPr>
      </w:pPr>
      <w:r w:rsidRPr="00CD365F">
        <w:rPr>
          <w:rFonts w:ascii="Calibri" w:hAnsi="Calibri"/>
        </w:rPr>
        <w:t xml:space="preserve">Early chapters provide an introduction to sports nutrition and give a thorough explanation of macronutrients, micronutrients, and water and their relation to athletic performance. Later chapters focus on the practical and applied aspects of sports nutrition including behavior change through consultations and weight management. Chapter 15 targets the unique nutrition requirements of special populations such as athletes who are pregnant, vegetarian, or have chronic diseases. The text concludes </w:t>
      </w:r>
      <w:r w:rsidRPr="00CD365F">
        <w:rPr>
          <w:rFonts w:ascii="Calibri" w:hAnsi="Calibri"/>
        </w:rPr>
        <w:lastRenderedPageBreak/>
        <w:t>with a chapter dedicated to helping readers discover the pathway to becoming a sports dietitian through education and experience.</w:t>
      </w:r>
    </w:p>
    <w:p w:rsidR="0044405B" w:rsidRPr="00CD365F" w:rsidRDefault="0044405B" w:rsidP="0044405B">
      <w:pPr>
        <w:spacing w:after="0"/>
        <w:rPr>
          <w:rFonts w:ascii="Calibri" w:hAnsi="Calibri"/>
        </w:rPr>
      </w:pPr>
      <w:r w:rsidRPr="00CD365F">
        <w:rPr>
          <w:rFonts w:ascii="Calibri" w:hAnsi="Calibri"/>
        </w:rPr>
        <w:t>The following instructor resources are available to qualified instructors for download</w:t>
      </w:r>
    </w:p>
    <w:p w:rsidR="0044405B" w:rsidRPr="00CD365F" w:rsidRDefault="0044405B" w:rsidP="0044405B">
      <w:pPr>
        <w:spacing w:after="0"/>
        <w:rPr>
          <w:rFonts w:ascii="Calibri" w:hAnsi="Calibri"/>
        </w:rPr>
      </w:pPr>
      <w:r w:rsidRPr="00CD365F">
        <w:rPr>
          <w:rFonts w:ascii="Calibri" w:hAnsi="Calibri"/>
        </w:rPr>
        <w:t>ISBN-13: 9781284036695</w:t>
      </w:r>
    </w:p>
    <w:p w:rsidR="0044405B" w:rsidRPr="00CD365F" w:rsidRDefault="0044405B" w:rsidP="0044405B">
      <w:pPr>
        <w:spacing w:after="0"/>
        <w:rPr>
          <w:rFonts w:ascii="Calibri" w:hAnsi="Calibri"/>
        </w:rPr>
      </w:pPr>
    </w:p>
    <w:p w:rsidR="0044405B" w:rsidRPr="00CD365F" w:rsidRDefault="0044405B" w:rsidP="0044405B">
      <w:pPr>
        <w:spacing w:after="0"/>
        <w:rPr>
          <w:rFonts w:ascii="Calibri" w:hAnsi="Calibri"/>
        </w:rPr>
      </w:pPr>
      <w:r w:rsidRPr="00CD365F">
        <w:rPr>
          <w:rFonts w:ascii="Calibri" w:hAnsi="Calibri"/>
        </w:rPr>
        <w:t>Angel ready Test Bank</w:t>
      </w:r>
    </w:p>
    <w:p w:rsidR="0044405B" w:rsidRPr="00CD365F" w:rsidRDefault="0044405B" w:rsidP="0044405B">
      <w:pPr>
        <w:spacing w:after="0"/>
        <w:rPr>
          <w:rFonts w:ascii="Calibri" w:hAnsi="Calibri"/>
        </w:rPr>
      </w:pPr>
      <w:proofErr w:type="spellStart"/>
      <w:r w:rsidRPr="00CD365F">
        <w:rPr>
          <w:rFonts w:ascii="Calibri" w:hAnsi="Calibri"/>
        </w:rPr>
        <w:t>BlackBoard</w:t>
      </w:r>
      <w:proofErr w:type="spellEnd"/>
      <w:r w:rsidRPr="00CD365F">
        <w:rPr>
          <w:rFonts w:ascii="Calibri" w:hAnsi="Calibri"/>
        </w:rPr>
        <w:t xml:space="preserve"> ready Test Bank</w:t>
      </w:r>
    </w:p>
    <w:p w:rsidR="0044405B" w:rsidRPr="00CD365F" w:rsidRDefault="0044405B" w:rsidP="0044405B">
      <w:pPr>
        <w:spacing w:after="0"/>
        <w:rPr>
          <w:rFonts w:ascii="Calibri" w:hAnsi="Calibri"/>
        </w:rPr>
      </w:pPr>
      <w:r w:rsidRPr="00CD365F">
        <w:rPr>
          <w:rFonts w:ascii="Calibri" w:hAnsi="Calibri"/>
        </w:rPr>
        <w:t xml:space="preserve">Desire to Learn </w:t>
      </w:r>
      <w:proofErr w:type="gramStart"/>
      <w:r w:rsidRPr="00CD365F">
        <w:rPr>
          <w:rFonts w:ascii="Calibri" w:hAnsi="Calibri"/>
        </w:rPr>
        <w:t>ready</w:t>
      </w:r>
      <w:proofErr w:type="gramEnd"/>
      <w:r w:rsidRPr="00CD365F">
        <w:rPr>
          <w:rFonts w:ascii="Calibri" w:hAnsi="Calibri"/>
        </w:rPr>
        <w:t xml:space="preserve"> Test Bank</w:t>
      </w:r>
    </w:p>
    <w:p w:rsidR="0044405B" w:rsidRPr="00CD365F" w:rsidRDefault="0044405B" w:rsidP="0044405B">
      <w:pPr>
        <w:spacing w:after="0"/>
        <w:rPr>
          <w:rFonts w:ascii="Calibri" w:hAnsi="Calibri"/>
        </w:rPr>
      </w:pPr>
      <w:r w:rsidRPr="00CD365F">
        <w:rPr>
          <w:rFonts w:ascii="Calibri" w:hAnsi="Calibri"/>
        </w:rPr>
        <w:t>Image Bank</w:t>
      </w:r>
    </w:p>
    <w:p w:rsidR="0044405B" w:rsidRPr="00CD365F" w:rsidRDefault="0044405B" w:rsidP="0044405B">
      <w:pPr>
        <w:spacing w:after="0"/>
        <w:rPr>
          <w:rFonts w:ascii="Calibri" w:hAnsi="Calibri"/>
        </w:rPr>
      </w:pPr>
      <w:r w:rsidRPr="00CD365F">
        <w:rPr>
          <w:rFonts w:ascii="Calibri" w:hAnsi="Calibri"/>
        </w:rPr>
        <w:t>Instructor Manual</w:t>
      </w:r>
    </w:p>
    <w:p w:rsidR="0044405B" w:rsidRPr="00CD365F" w:rsidRDefault="0044405B" w:rsidP="0044405B">
      <w:pPr>
        <w:spacing w:after="0"/>
        <w:rPr>
          <w:rFonts w:ascii="Calibri" w:hAnsi="Calibri"/>
        </w:rPr>
      </w:pPr>
      <w:r w:rsidRPr="00CD365F">
        <w:rPr>
          <w:rFonts w:ascii="Calibri" w:hAnsi="Calibri"/>
        </w:rPr>
        <w:t>Moodle ready Test Bank</w:t>
      </w:r>
    </w:p>
    <w:p w:rsidR="0044405B" w:rsidRPr="00CD365F" w:rsidRDefault="0044405B" w:rsidP="0044405B">
      <w:pPr>
        <w:spacing w:after="0"/>
        <w:rPr>
          <w:rFonts w:ascii="Calibri" w:hAnsi="Calibri"/>
        </w:rPr>
      </w:pPr>
      <w:r w:rsidRPr="00CD365F">
        <w:rPr>
          <w:rFonts w:ascii="Calibri" w:hAnsi="Calibri"/>
        </w:rPr>
        <w:t>Slides in PowerPoint Format</w:t>
      </w:r>
    </w:p>
    <w:p w:rsidR="002134A9" w:rsidRPr="00CD365F" w:rsidRDefault="0044405B" w:rsidP="0044405B">
      <w:pPr>
        <w:spacing w:after="0"/>
        <w:rPr>
          <w:rFonts w:ascii="Calibri" w:hAnsi="Calibri"/>
        </w:rPr>
      </w:pPr>
      <w:r w:rsidRPr="00CD365F">
        <w:rPr>
          <w:rFonts w:ascii="Calibri" w:hAnsi="Calibri"/>
        </w:rPr>
        <w:t>Test Bank</w:t>
      </w:r>
    </w:p>
    <w:p w:rsidR="00E13CC2" w:rsidRPr="00CD365F" w:rsidRDefault="00E13CC2" w:rsidP="00DA6F07">
      <w:pPr>
        <w:pStyle w:val="Title"/>
        <w:rPr>
          <w:rFonts w:ascii="Calibri" w:hAnsi="Calibri"/>
        </w:rPr>
      </w:pPr>
    </w:p>
    <w:p w:rsidR="0044405B" w:rsidRPr="00185C4E" w:rsidRDefault="00185C4E" w:rsidP="00185C4E">
      <w:pPr>
        <w:pStyle w:val="Heading1"/>
        <w:rPr>
          <w:rFonts w:ascii="Calibri" w:hAnsi="Calibri"/>
        </w:rPr>
      </w:pPr>
      <w:bookmarkStart w:id="4" w:name="_Toc454886417"/>
      <w:r w:rsidRPr="00185C4E">
        <w:rPr>
          <w:rFonts w:ascii="Calibri" w:hAnsi="Calibri"/>
        </w:rPr>
        <w:t>WEARABLE TECHNOLOGY</w:t>
      </w:r>
      <w:bookmarkEnd w:id="4"/>
      <w:r w:rsidRPr="00185C4E">
        <w:rPr>
          <w:rFonts w:ascii="Calibri" w:hAnsi="Calibri"/>
        </w:rPr>
        <w:t xml:space="preserve"> </w:t>
      </w:r>
    </w:p>
    <w:p w:rsidR="00631372" w:rsidRPr="00CD365F" w:rsidRDefault="00631372" w:rsidP="0044405B">
      <w:pPr>
        <w:pStyle w:val="PlainText"/>
        <w:rPr>
          <w:b/>
          <w:lang w:val="en"/>
        </w:rPr>
      </w:pPr>
      <w:r w:rsidRPr="00CD365F">
        <w:rPr>
          <w:b/>
          <w:lang w:val="en"/>
        </w:rPr>
        <w:t>Journals</w:t>
      </w:r>
      <w:r w:rsidR="00FE3BD2" w:rsidRPr="00CD365F">
        <w:rPr>
          <w:b/>
          <w:lang w:val="en"/>
        </w:rPr>
        <w:t xml:space="preserve"> and reports</w:t>
      </w:r>
      <w:r w:rsidRPr="00CD365F">
        <w:rPr>
          <w:b/>
          <w:lang w:val="en"/>
        </w:rPr>
        <w:t>:</w:t>
      </w:r>
    </w:p>
    <w:p w:rsidR="00FE3BD2" w:rsidRPr="00CD365F" w:rsidRDefault="00FE3BD2" w:rsidP="0044405B">
      <w:pPr>
        <w:pStyle w:val="PlainText"/>
        <w:rPr>
          <w:lang w:val="en"/>
        </w:rPr>
      </w:pPr>
    </w:p>
    <w:p w:rsidR="002B70ED" w:rsidRPr="002B70ED" w:rsidRDefault="002B70ED" w:rsidP="002B70ED">
      <w:pPr>
        <w:pStyle w:val="PlainText"/>
        <w:rPr>
          <w:lang w:val="en"/>
        </w:rPr>
      </w:pPr>
      <w:r w:rsidRPr="002B70ED">
        <w:rPr>
          <w:lang w:val="en"/>
        </w:rPr>
        <w:t>Apps to promote physical activity among adults: a review and content analysis</w:t>
      </w:r>
    </w:p>
    <w:p w:rsidR="002B70ED" w:rsidRDefault="00464912" w:rsidP="002B70ED">
      <w:pPr>
        <w:pStyle w:val="PlainText"/>
        <w:rPr>
          <w:color w:val="FE8637" w:themeColor="accent1"/>
          <w:lang w:val="en"/>
        </w:rPr>
      </w:pPr>
      <w:hyperlink r:id="rId29" w:history="1">
        <w:r w:rsidR="002B70ED" w:rsidRPr="00B003E5">
          <w:rPr>
            <w:rStyle w:val="Hyperlink"/>
            <w:lang w:val="en"/>
          </w:rPr>
          <w:t>https://ijbnpa.biomedcentral.com/articles/10.1186/s12966-014-0097-9</w:t>
        </w:r>
      </w:hyperlink>
    </w:p>
    <w:p w:rsidR="002B70ED" w:rsidRPr="002B70ED" w:rsidRDefault="002B70ED" w:rsidP="002B70ED">
      <w:pPr>
        <w:pStyle w:val="PlainText"/>
        <w:rPr>
          <w:color w:val="FE8637" w:themeColor="accent1"/>
          <w:lang w:val="en"/>
        </w:rPr>
      </w:pPr>
    </w:p>
    <w:p w:rsidR="00FE3BD2" w:rsidRPr="00CD365F" w:rsidRDefault="00FE3BD2" w:rsidP="00FE3BD2">
      <w:pPr>
        <w:pStyle w:val="PlainText"/>
        <w:rPr>
          <w:lang w:val="en"/>
        </w:rPr>
      </w:pPr>
      <w:r w:rsidRPr="00CD365F">
        <w:rPr>
          <w:lang w:val="en"/>
        </w:rPr>
        <w:t xml:space="preserve">Health </w:t>
      </w:r>
      <w:proofErr w:type="gramStart"/>
      <w:r w:rsidRPr="00CD365F">
        <w:rPr>
          <w:lang w:val="en"/>
        </w:rPr>
        <w:t>Enhancement  Research</w:t>
      </w:r>
      <w:proofErr w:type="gramEnd"/>
      <w:r w:rsidRPr="00CD365F">
        <w:rPr>
          <w:lang w:val="en"/>
        </w:rPr>
        <w:t xml:space="preserve"> Organization: </w:t>
      </w:r>
    </w:p>
    <w:p w:rsidR="00FE3BD2" w:rsidRPr="00CD365F" w:rsidRDefault="00464912" w:rsidP="00FE3BD2">
      <w:pPr>
        <w:pStyle w:val="PlainText"/>
      </w:pPr>
      <w:hyperlink r:id="rId30" w:history="1">
        <w:r w:rsidR="00FE3BD2" w:rsidRPr="00CD365F">
          <w:rPr>
            <w:rStyle w:val="Hyperlink"/>
          </w:rPr>
          <w:t>http://hero-health.org/wp-content/uploads/2015/06/HERO-Wearables-in-Wellness-Report-FINAL1.pdf</w:t>
        </w:r>
      </w:hyperlink>
    </w:p>
    <w:p w:rsidR="00FE3BD2" w:rsidRPr="00CD365F" w:rsidRDefault="00FE3BD2" w:rsidP="00FE3BD2">
      <w:pPr>
        <w:pStyle w:val="PlainText"/>
      </w:pPr>
    </w:p>
    <w:p w:rsidR="00FE3BD2" w:rsidRPr="00CD365F" w:rsidRDefault="00FE3BD2" w:rsidP="00FE3BD2">
      <w:pPr>
        <w:pStyle w:val="PlainText"/>
      </w:pPr>
      <w:r w:rsidRPr="00CD365F">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31" o:title=""/>
          </v:shape>
          <o:OLEObject Type="Embed" ProgID="Acrobat.Document.11" ShapeID="_x0000_i1025" DrawAspect="Icon" ObjectID="_1528722399" r:id="rId32"/>
        </w:object>
      </w:r>
    </w:p>
    <w:p w:rsidR="00FE3BD2" w:rsidRPr="00CD365F" w:rsidRDefault="00FE3BD2" w:rsidP="00FE3BD2">
      <w:pPr>
        <w:pStyle w:val="PlainText"/>
        <w:rPr>
          <w:lang w:val="en"/>
        </w:rPr>
      </w:pPr>
      <w:r w:rsidRPr="00CD365F">
        <w:rPr>
          <w:lang w:val="en"/>
        </w:rPr>
        <w:t xml:space="preserve">Sensors | Free Full-Text | A Review of </w:t>
      </w:r>
      <w:proofErr w:type="spellStart"/>
      <w:r w:rsidRPr="00CD365F">
        <w:rPr>
          <w:lang w:val="en"/>
        </w:rPr>
        <w:t>Accelerometry</w:t>
      </w:r>
      <w:proofErr w:type="spellEnd"/>
      <w:r w:rsidRPr="00CD365F">
        <w:rPr>
          <w:lang w:val="en"/>
        </w:rPr>
        <w:t>-Based Wearable Motion Detectors for Physical Activity Monitoring</w:t>
      </w:r>
    </w:p>
    <w:p w:rsidR="00FE3BD2" w:rsidRPr="00CD365F" w:rsidRDefault="00464912" w:rsidP="00FE3BD2">
      <w:pPr>
        <w:pStyle w:val="PlainText"/>
      </w:pPr>
      <w:hyperlink r:id="rId33" w:history="1">
        <w:r w:rsidR="00FE3BD2" w:rsidRPr="00CD365F">
          <w:rPr>
            <w:rStyle w:val="Hyperlink"/>
          </w:rPr>
          <w:t>http://www.mdpi.com/1424-8220/10/8/7772/html</w:t>
        </w:r>
      </w:hyperlink>
    </w:p>
    <w:p w:rsidR="00FE3BD2" w:rsidRPr="00CD365F" w:rsidRDefault="00FE3BD2" w:rsidP="00FE3BD2">
      <w:pPr>
        <w:pStyle w:val="PlainText"/>
        <w:rPr>
          <w:lang w:val="en"/>
        </w:rPr>
      </w:pPr>
    </w:p>
    <w:p w:rsidR="00FE3BD2" w:rsidRPr="00CD365F" w:rsidRDefault="00FE3BD2" w:rsidP="00FE3BD2">
      <w:pPr>
        <w:pStyle w:val="PlainText"/>
        <w:rPr>
          <w:lang w:val="en"/>
        </w:rPr>
      </w:pPr>
    </w:p>
    <w:p w:rsidR="00FE3BD2" w:rsidRPr="00CD365F" w:rsidRDefault="00FE3BD2" w:rsidP="00FE3BD2">
      <w:pPr>
        <w:pStyle w:val="PlainText"/>
      </w:pPr>
      <w:r w:rsidRPr="00CD365F">
        <w:rPr>
          <w:lang w:val="en"/>
        </w:rPr>
        <w:t xml:space="preserve">Evaluation of a text supported weight maintenance </w:t>
      </w:r>
      <w:proofErr w:type="spellStart"/>
      <w:r w:rsidRPr="00CD365F">
        <w:rPr>
          <w:lang w:val="en"/>
        </w:rPr>
        <w:t>programme</w:t>
      </w:r>
      <w:proofErr w:type="spellEnd"/>
      <w:r w:rsidRPr="00CD365F">
        <w:rPr>
          <w:lang w:val="en"/>
        </w:rPr>
        <w:t xml:space="preserve"> ‘Lighten Up </w:t>
      </w:r>
      <w:proofErr w:type="spellStart"/>
      <w:r w:rsidRPr="00CD365F">
        <w:rPr>
          <w:lang w:val="en"/>
        </w:rPr>
        <w:t>Plus’</w:t>
      </w:r>
      <w:proofErr w:type="spellEnd"/>
      <w:r w:rsidRPr="00CD365F">
        <w:rPr>
          <w:lang w:val="en"/>
        </w:rPr>
        <w:t xml:space="preserve"> following a weight reduction </w:t>
      </w:r>
      <w:proofErr w:type="spellStart"/>
      <w:r w:rsidRPr="00CD365F">
        <w:rPr>
          <w:lang w:val="en"/>
        </w:rPr>
        <w:t>programme</w:t>
      </w:r>
      <w:proofErr w:type="spellEnd"/>
      <w:r w:rsidRPr="00CD365F">
        <w:rPr>
          <w:lang w:val="en"/>
        </w:rPr>
        <w:t xml:space="preserve">: </w:t>
      </w:r>
      <w:proofErr w:type="spellStart"/>
      <w:r w:rsidRPr="00CD365F">
        <w:rPr>
          <w:lang w:val="en"/>
        </w:rPr>
        <w:t>randomised</w:t>
      </w:r>
      <w:proofErr w:type="spellEnd"/>
      <w:r w:rsidRPr="00CD365F">
        <w:rPr>
          <w:lang w:val="en"/>
        </w:rPr>
        <w:t xml:space="preserve"> controlled trial | International Journal of Behavioral Nutrition and Physical Activity | Full Text </w:t>
      </w:r>
    </w:p>
    <w:p w:rsidR="00FE3BD2" w:rsidRPr="00CD365F" w:rsidRDefault="00464912" w:rsidP="00FE3BD2">
      <w:pPr>
        <w:pStyle w:val="PlainText"/>
      </w:pPr>
      <w:hyperlink r:id="rId34" w:history="1">
        <w:r w:rsidR="00FE3BD2" w:rsidRPr="00CD365F">
          <w:rPr>
            <w:rStyle w:val="Hyperlink"/>
          </w:rPr>
          <w:t>http://ijbnpa.biomedcentral.com/articles/10.1186/s12966-016-0346-1</w:t>
        </w:r>
      </w:hyperlink>
    </w:p>
    <w:p w:rsidR="00FE3BD2" w:rsidRPr="00CD365F" w:rsidRDefault="00FE3BD2" w:rsidP="0044405B">
      <w:pPr>
        <w:pStyle w:val="PlainText"/>
        <w:rPr>
          <w:lang w:val="en"/>
        </w:rPr>
      </w:pPr>
    </w:p>
    <w:p w:rsidR="00631372" w:rsidRPr="00CD365F" w:rsidRDefault="00631372" w:rsidP="0044405B">
      <w:pPr>
        <w:pStyle w:val="PlainText"/>
        <w:rPr>
          <w:lang w:val="en"/>
        </w:rPr>
      </w:pPr>
      <w:r w:rsidRPr="00CD365F">
        <w:rPr>
          <w:lang w:val="en"/>
        </w:rPr>
        <w:t>Promoting physical activity among women using wearable technology and online social connectivity: a feasibility study</w:t>
      </w:r>
    </w:p>
    <w:p w:rsidR="00631372" w:rsidRPr="00CD365F" w:rsidRDefault="00464912" w:rsidP="00631372">
      <w:pPr>
        <w:pStyle w:val="PlainText"/>
      </w:pPr>
      <w:hyperlink r:id="rId35" w:history="1">
        <w:r w:rsidR="00631372" w:rsidRPr="00CD365F">
          <w:rPr>
            <w:rStyle w:val="Hyperlink"/>
          </w:rPr>
          <w:t>http://www.tandfonline.com/doi/abs/10.1080/21642850.2015.1118350</w:t>
        </w:r>
      </w:hyperlink>
    </w:p>
    <w:p w:rsidR="00631372" w:rsidRPr="00CD365F" w:rsidRDefault="00631372" w:rsidP="0044405B">
      <w:pPr>
        <w:pStyle w:val="PlainText"/>
        <w:rPr>
          <w:lang w:val="en"/>
        </w:rPr>
      </w:pPr>
    </w:p>
    <w:p w:rsidR="00631372" w:rsidRPr="00CD365F" w:rsidRDefault="00631372" w:rsidP="0044405B">
      <w:pPr>
        <w:pStyle w:val="PlainText"/>
        <w:rPr>
          <w:lang w:val="en"/>
        </w:rPr>
      </w:pPr>
      <w:r w:rsidRPr="00CD365F">
        <w:rPr>
          <w:lang w:val="en"/>
        </w:rPr>
        <w:t>Promoting physical activity among women using wearable technology and online social connectivity: a feasibility study</w:t>
      </w:r>
    </w:p>
    <w:p w:rsidR="00631372" w:rsidRPr="00CD365F" w:rsidRDefault="00631372" w:rsidP="0044405B">
      <w:pPr>
        <w:pStyle w:val="PlainText"/>
        <w:rPr>
          <w:lang w:val="en"/>
        </w:rPr>
      </w:pPr>
      <w:r w:rsidRPr="00CD365F">
        <w:object w:dxaOrig="1531" w:dyaOrig="1002">
          <v:shape id="_x0000_i1026" type="#_x0000_t75" style="width:76.5pt;height:50.25pt" o:ole="">
            <v:imagedata r:id="rId36" o:title=""/>
          </v:shape>
          <o:OLEObject Type="Embed" ProgID="Acrobat.Document.11" ShapeID="_x0000_i1026" DrawAspect="Icon" ObjectID="_1528722400" r:id="rId37"/>
        </w:object>
      </w:r>
    </w:p>
    <w:p w:rsidR="00631372" w:rsidRPr="00CD365F" w:rsidRDefault="00631372" w:rsidP="0044405B">
      <w:pPr>
        <w:pStyle w:val="PlainText"/>
        <w:rPr>
          <w:lang w:val="en"/>
        </w:rPr>
      </w:pPr>
      <w:r w:rsidRPr="00CD365F">
        <w:rPr>
          <w:lang w:val="en"/>
        </w:rPr>
        <w:t>Can Technology Empower Older Adults to Manage Their Health? – ProQuest</w:t>
      </w:r>
    </w:p>
    <w:p w:rsidR="00631372" w:rsidRPr="00CD365F" w:rsidRDefault="00464912" w:rsidP="00631372">
      <w:pPr>
        <w:pStyle w:val="PlainText"/>
      </w:pPr>
      <w:hyperlink r:id="rId38" w:history="1">
        <w:r w:rsidR="00631372" w:rsidRPr="00CD365F">
          <w:rPr>
            <w:rStyle w:val="Hyperlink"/>
          </w:rPr>
          <w:t>http://search.proquest.com/openview/5a8567726846d6daaf389e2dff3a581f/1?pq-origsite=gscholar</w:t>
        </w:r>
      </w:hyperlink>
    </w:p>
    <w:p w:rsidR="00631372" w:rsidRPr="00CD365F" w:rsidRDefault="00631372" w:rsidP="0044405B">
      <w:pPr>
        <w:pStyle w:val="PlainText"/>
        <w:rPr>
          <w:lang w:val="en"/>
        </w:rPr>
      </w:pPr>
    </w:p>
    <w:p w:rsidR="00631372" w:rsidRPr="00CD365F" w:rsidRDefault="00631372" w:rsidP="0044405B">
      <w:pPr>
        <w:pStyle w:val="PlainText"/>
        <w:rPr>
          <w:lang w:val="en"/>
        </w:rPr>
      </w:pPr>
      <w:r w:rsidRPr="00CD365F">
        <w:rPr>
          <w:lang w:val="en"/>
        </w:rPr>
        <w:t xml:space="preserve">IEEE </w:t>
      </w:r>
      <w:proofErr w:type="spellStart"/>
      <w:r w:rsidRPr="00CD365F">
        <w:rPr>
          <w:lang w:val="en"/>
        </w:rPr>
        <w:t>Xplore</w:t>
      </w:r>
      <w:proofErr w:type="spellEnd"/>
      <w:r w:rsidRPr="00CD365F">
        <w:rPr>
          <w:lang w:val="en"/>
        </w:rPr>
        <w:t xml:space="preserve"> Abstract - Gamification designs in Wearable Enhanced Learning for healthy ageing</w:t>
      </w:r>
    </w:p>
    <w:p w:rsidR="00631372" w:rsidRPr="00CD365F" w:rsidRDefault="00464912" w:rsidP="00631372">
      <w:pPr>
        <w:pStyle w:val="PlainText"/>
      </w:pPr>
      <w:hyperlink r:id="rId39" w:history="1">
        <w:r w:rsidR="00631372" w:rsidRPr="00CD365F">
          <w:rPr>
            <w:rStyle w:val="Hyperlink"/>
          </w:rPr>
          <w:t>http://ieeexplore.ieee.org/xpl/login.jsp?tp=&amp;arnumber=7359545&amp;url=http%3A%2F%2Fieeexplore.ieee.org%2Fxpls%2Fabs_all.jsp%3Farnumber%3D7359545</w:t>
        </w:r>
      </w:hyperlink>
    </w:p>
    <w:p w:rsidR="00631372" w:rsidRPr="00CD365F" w:rsidRDefault="00631372" w:rsidP="0044405B">
      <w:pPr>
        <w:pStyle w:val="PlainText"/>
        <w:rPr>
          <w:lang w:val="en"/>
        </w:rPr>
      </w:pPr>
    </w:p>
    <w:p w:rsidR="00485CD9" w:rsidRPr="00CD365F" w:rsidRDefault="00485CD9" w:rsidP="00631372">
      <w:pPr>
        <w:pStyle w:val="PlainText"/>
        <w:rPr>
          <w:lang w:val="en"/>
        </w:rPr>
      </w:pPr>
      <w:r w:rsidRPr="00CD365F">
        <w:rPr>
          <w:lang w:val="en"/>
        </w:rPr>
        <w:t>Wearable Sensor/Device (Fitbit One) and SMS Text-Messaging Prompts to Increase Physical Activity in Overweight and Obese Adults: A Randomized Controlled Trial</w:t>
      </w:r>
    </w:p>
    <w:p w:rsidR="00485CD9" w:rsidRPr="00CD365F" w:rsidRDefault="00464912" w:rsidP="00485CD9">
      <w:pPr>
        <w:pStyle w:val="PlainText"/>
      </w:pPr>
      <w:hyperlink r:id="rId40" w:history="1">
        <w:r w:rsidR="00485CD9" w:rsidRPr="00CD365F">
          <w:rPr>
            <w:rStyle w:val="Hyperlink"/>
          </w:rPr>
          <w:t>http://online.liebertpub.com/doi/abs/10.1089/tmj.2014.0176</w:t>
        </w:r>
      </w:hyperlink>
    </w:p>
    <w:p w:rsidR="00485CD9" w:rsidRPr="00CD365F" w:rsidRDefault="00485CD9" w:rsidP="00631372">
      <w:pPr>
        <w:pStyle w:val="PlainText"/>
        <w:rPr>
          <w:lang w:val="en"/>
        </w:rPr>
      </w:pPr>
    </w:p>
    <w:p w:rsidR="00485CD9" w:rsidRPr="00CD365F" w:rsidRDefault="00485CD9" w:rsidP="00631372">
      <w:pPr>
        <w:pStyle w:val="PlainText"/>
        <w:rPr>
          <w:lang w:val="en"/>
        </w:rPr>
      </w:pPr>
    </w:p>
    <w:p w:rsidR="00631372" w:rsidRPr="00CD365F" w:rsidRDefault="00631372" w:rsidP="00631372">
      <w:pPr>
        <w:pStyle w:val="PlainText"/>
        <w:rPr>
          <w:lang w:val="en"/>
        </w:rPr>
      </w:pPr>
      <w:r w:rsidRPr="00CD365F">
        <w:rPr>
          <w:lang w:val="en"/>
        </w:rPr>
        <w:t>The validity of consumer-level, activity monitors in healthy adults worn in free-living conditions: a cross-sectional study</w:t>
      </w:r>
    </w:p>
    <w:p w:rsidR="00631372" w:rsidRPr="00CD365F" w:rsidRDefault="00631372" w:rsidP="0044405B">
      <w:pPr>
        <w:pStyle w:val="PlainText"/>
        <w:rPr>
          <w:lang w:val="en"/>
        </w:rPr>
      </w:pPr>
    </w:p>
    <w:p w:rsidR="00631372" w:rsidRPr="00CD365F" w:rsidRDefault="00631372" w:rsidP="0044405B">
      <w:pPr>
        <w:pStyle w:val="PlainText"/>
        <w:rPr>
          <w:lang w:val="en"/>
        </w:rPr>
      </w:pPr>
      <w:r w:rsidRPr="00CD365F">
        <w:object w:dxaOrig="1531" w:dyaOrig="1002">
          <v:shape id="_x0000_i1027" type="#_x0000_t75" style="width:76.5pt;height:50.25pt" o:ole="">
            <v:imagedata r:id="rId41" o:title=""/>
          </v:shape>
          <o:OLEObject Type="Embed" ProgID="Acrobat.Document.11" ShapeID="_x0000_i1027" DrawAspect="Icon" ObjectID="_1528722401" r:id="rId42"/>
        </w:object>
      </w:r>
    </w:p>
    <w:p w:rsidR="00485CD9" w:rsidRPr="00CD365F" w:rsidRDefault="00485CD9" w:rsidP="0044405B">
      <w:pPr>
        <w:pStyle w:val="PlainText"/>
        <w:rPr>
          <w:lang w:val="en"/>
        </w:rPr>
      </w:pPr>
    </w:p>
    <w:p w:rsidR="00FE3BD2" w:rsidRPr="00CD365F" w:rsidRDefault="00485CD9" w:rsidP="00FE3BD2">
      <w:pPr>
        <w:pStyle w:val="PlainText"/>
      </w:pPr>
      <w:r w:rsidRPr="00CD365F">
        <w:rPr>
          <w:lang w:val="en"/>
        </w:rPr>
        <w:t xml:space="preserve">JMU-Tracking Health Data Is Not Enough: A Qualitative Exploration of the Role of Healthcare Partnerships and </w:t>
      </w:r>
      <w:proofErr w:type="spellStart"/>
      <w:r w:rsidRPr="00CD365F">
        <w:rPr>
          <w:lang w:val="en"/>
        </w:rPr>
        <w:t>mHealth</w:t>
      </w:r>
      <w:proofErr w:type="spellEnd"/>
      <w:r w:rsidRPr="00CD365F">
        <w:rPr>
          <w:lang w:val="en"/>
        </w:rPr>
        <w:t xml:space="preserve"> Technology to Promote Physical Activity and to Sustain Behavior Change | Miyamoto | JMIR </w:t>
      </w:r>
      <w:proofErr w:type="spellStart"/>
      <w:r w:rsidRPr="00CD365F">
        <w:rPr>
          <w:lang w:val="en"/>
        </w:rPr>
        <w:t>mHealth</w:t>
      </w:r>
      <w:proofErr w:type="spellEnd"/>
      <w:r w:rsidRPr="00CD365F">
        <w:rPr>
          <w:lang w:val="en"/>
        </w:rPr>
        <w:t xml:space="preserve"> and </w:t>
      </w:r>
      <w:proofErr w:type="spellStart"/>
      <w:r w:rsidRPr="00CD365F">
        <w:rPr>
          <w:lang w:val="en"/>
        </w:rPr>
        <w:t>uHealth</w:t>
      </w:r>
      <w:proofErr w:type="spellEnd"/>
      <w:r w:rsidRPr="00CD365F">
        <w:rPr>
          <w:lang w:val="en"/>
        </w:rPr>
        <w:t xml:space="preserve"> </w:t>
      </w:r>
      <w:hyperlink r:id="rId43" w:history="1">
        <w:r w:rsidR="00FE3BD2" w:rsidRPr="00CD365F">
          <w:rPr>
            <w:rStyle w:val="Hyperlink"/>
          </w:rPr>
          <w:t>http://mhealth.jmir.org/2016/1/e5/</w:t>
        </w:r>
      </w:hyperlink>
    </w:p>
    <w:p w:rsidR="00FE3BD2" w:rsidRPr="00CD365F" w:rsidRDefault="00FE3BD2" w:rsidP="0044405B">
      <w:pPr>
        <w:pStyle w:val="PlainText"/>
        <w:rPr>
          <w:lang w:val="en"/>
        </w:rPr>
      </w:pPr>
    </w:p>
    <w:p w:rsidR="0044405B" w:rsidRPr="00CD365F" w:rsidRDefault="00FE3BD2" w:rsidP="0044405B">
      <w:pPr>
        <w:pStyle w:val="PlainText"/>
      </w:pPr>
      <w:r w:rsidRPr="00CD365F">
        <w:rPr>
          <w:lang w:val="en"/>
        </w:rPr>
        <w:t>Th</w:t>
      </w:r>
      <w:r w:rsidR="0044405B" w:rsidRPr="00CD365F">
        <w:rPr>
          <w:lang w:val="en"/>
        </w:rPr>
        <w:t xml:space="preserve">e use of wearable technology to measure energy expenditure, physical activity, and sleep patterns in dementia:  </w:t>
      </w:r>
    </w:p>
    <w:p w:rsidR="0044405B" w:rsidRPr="00CD365F" w:rsidRDefault="00464912" w:rsidP="0044405B">
      <w:pPr>
        <w:pStyle w:val="PlainText"/>
      </w:pPr>
      <w:hyperlink r:id="rId44" w:history="1">
        <w:r w:rsidR="0044405B" w:rsidRPr="00CD365F">
          <w:rPr>
            <w:rStyle w:val="Hyperlink"/>
          </w:rPr>
          <w:t>https://secure.jbs.elsevierhealth.com/action/getSharedSiteSession?redirect=http%3A%2F%2Fwww.alzheimersanddementia.com%2Farticle%2FS1552-5260%2815%2902315-8%2Fabstract&amp;rc=0&amp;code=jalz-site</w:t>
        </w:r>
      </w:hyperlink>
    </w:p>
    <w:p w:rsidR="0044405B" w:rsidRPr="00CD365F" w:rsidRDefault="0044405B" w:rsidP="0044405B">
      <w:pPr>
        <w:pStyle w:val="PlainText"/>
        <w:rPr>
          <w:lang w:val="en"/>
        </w:rPr>
      </w:pPr>
    </w:p>
    <w:p w:rsidR="00631372" w:rsidRPr="00CD365F" w:rsidRDefault="00631372" w:rsidP="00631372">
      <w:pPr>
        <w:pStyle w:val="PlainText"/>
      </w:pPr>
    </w:p>
    <w:p w:rsidR="00631372" w:rsidRPr="00CD365F" w:rsidRDefault="00631372" w:rsidP="00631372">
      <w:pPr>
        <w:pStyle w:val="PlainText"/>
      </w:pPr>
      <w:r w:rsidRPr="00CD365F">
        <w:t xml:space="preserve">Wearable devices and smartphones for activity tracking among people with serious mental illness — </w:t>
      </w:r>
      <w:proofErr w:type="spellStart"/>
      <w:r w:rsidRPr="00CD365F">
        <w:t>ScienceDirect</w:t>
      </w:r>
      <w:proofErr w:type="spellEnd"/>
      <w:r w:rsidRPr="00CD365F">
        <w:t>:</w:t>
      </w:r>
    </w:p>
    <w:p w:rsidR="00631372" w:rsidRPr="00CD365F" w:rsidRDefault="00464912" w:rsidP="00631372">
      <w:pPr>
        <w:pStyle w:val="PlainText"/>
      </w:pPr>
      <w:hyperlink r:id="rId45" w:history="1">
        <w:r w:rsidR="00631372" w:rsidRPr="00CD365F">
          <w:rPr>
            <w:rStyle w:val="Hyperlink"/>
          </w:rPr>
          <w:t>http://www.sciencedirect.com/science/article/pii/S1755296615300223</w:t>
        </w:r>
      </w:hyperlink>
    </w:p>
    <w:p w:rsidR="00631372" w:rsidRPr="00CD365F" w:rsidRDefault="00631372" w:rsidP="00631372">
      <w:pPr>
        <w:pStyle w:val="PlainText"/>
      </w:pPr>
    </w:p>
    <w:p w:rsidR="00631372" w:rsidRPr="00CD365F" w:rsidRDefault="00631372" w:rsidP="00631372">
      <w:pPr>
        <w:pStyle w:val="PlainText"/>
      </w:pPr>
      <w:r w:rsidRPr="00CD365F">
        <w:t xml:space="preserve">Feasibility of </w:t>
      </w:r>
      <w:proofErr w:type="spellStart"/>
      <w:r w:rsidRPr="00CD365F">
        <w:t>Behavioral</w:t>
      </w:r>
      <w:proofErr w:type="spellEnd"/>
      <w:r w:rsidRPr="00CD365F">
        <w:t xml:space="preserve"> Weight Loss Treatment Enhanced with Peer Support and Mobile Health Technology for Individuals with Serious Mental Illness - Online First – Springer</w:t>
      </w:r>
    </w:p>
    <w:p w:rsidR="00631372" w:rsidRPr="00CD365F" w:rsidRDefault="00464912" w:rsidP="00631372">
      <w:pPr>
        <w:pStyle w:val="PlainText"/>
      </w:pPr>
      <w:hyperlink r:id="rId46" w:history="1">
        <w:r w:rsidR="00631372" w:rsidRPr="00CD365F">
          <w:rPr>
            <w:rStyle w:val="Hyperlink"/>
          </w:rPr>
          <w:t>http://link.springer.com/article/10.1007/s11126-015-9395-x</w:t>
        </w:r>
      </w:hyperlink>
    </w:p>
    <w:p w:rsidR="00631372" w:rsidRPr="00CD365F" w:rsidRDefault="00631372" w:rsidP="00631372">
      <w:pPr>
        <w:pStyle w:val="PlainText"/>
      </w:pPr>
    </w:p>
    <w:p w:rsidR="00631372" w:rsidRPr="00CD365F" w:rsidRDefault="00FE3BD2" w:rsidP="00631372">
      <w:pPr>
        <w:pStyle w:val="PlainText"/>
      </w:pPr>
      <w:r w:rsidRPr="00CD365F">
        <w:lastRenderedPageBreak/>
        <w:t xml:space="preserve">Design and baseline characteristics of participants in the Enhancing Physical Activity and Reducing Obesity through </w:t>
      </w:r>
      <w:proofErr w:type="spellStart"/>
      <w:r w:rsidRPr="00CD365F">
        <w:t>Smartcare</w:t>
      </w:r>
      <w:proofErr w:type="spellEnd"/>
      <w:r w:rsidRPr="00CD365F">
        <w:t xml:space="preserve"> and Financial Incentives (EPAROSFI): A pilot randomized controlled trial </w:t>
      </w:r>
      <w:r w:rsidRPr="00CD365F">
        <w:rPr>
          <w:rFonts w:ascii="MS Gothic" w:eastAsia="MS Gothic" w:hAnsi="MS Gothic" w:cs="MS Gothic" w:hint="eastAsia"/>
        </w:rPr>
        <w:t>☆</w:t>
      </w:r>
      <w:r w:rsidRPr="00CD365F">
        <w:t xml:space="preserve"> </w:t>
      </w:r>
      <w:r w:rsidRPr="00CD365F">
        <w:rPr>
          <w:rFonts w:cs="Calibri"/>
        </w:rPr>
        <w:t>—</w:t>
      </w:r>
      <w:r w:rsidRPr="00CD365F">
        <w:t xml:space="preserve"> </w:t>
      </w:r>
      <w:proofErr w:type="spellStart"/>
      <w:r w:rsidRPr="00CD365F">
        <w:t>ScienceDirect</w:t>
      </w:r>
      <w:proofErr w:type="spellEnd"/>
    </w:p>
    <w:p w:rsidR="00FE3BD2" w:rsidRPr="00CD365F" w:rsidRDefault="00464912" w:rsidP="00FE3BD2">
      <w:pPr>
        <w:pStyle w:val="PlainText"/>
      </w:pPr>
      <w:hyperlink r:id="rId47" w:history="1">
        <w:r w:rsidR="00FE3BD2" w:rsidRPr="00CD365F">
          <w:rPr>
            <w:rStyle w:val="Hyperlink"/>
          </w:rPr>
          <w:t>http://www.sciencedirect.com/science/article/pii/S1551714415301518</w:t>
        </w:r>
      </w:hyperlink>
    </w:p>
    <w:p w:rsidR="00FE3BD2" w:rsidRPr="00CD365F" w:rsidRDefault="00FE3BD2" w:rsidP="00631372">
      <w:pPr>
        <w:pStyle w:val="PlainText"/>
      </w:pPr>
    </w:p>
    <w:p w:rsidR="00FE3BD2" w:rsidRPr="00CD365F" w:rsidRDefault="00FE3BD2" w:rsidP="00631372">
      <w:pPr>
        <w:pStyle w:val="PlainText"/>
      </w:pPr>
      <w:r w:rsidRPr="00CD365F">
        <w:t xml:space="preserve">The Wild </w:t>
      </w:r>
      <w:proofErr w:type="spellStart"/>
      <w:r w:rsidRPr="00CD365F">
        <w:t>Wild</w:t>
      </w:r>
      <w:proofErr w:type="spellEnd"/>
      <w:r w:rsidRPr="00CD365F">
        <w:t xml:space="preserve"> West: A Framework to Integrate </w:t>
      </w:r>
      <w:proofErr w:type="spellStart"/>
      <w:r w:rsidRPr="00CD365F">
        <w:t>mHealth</w:t>
      </w:r>
      <w:proofErr w:type="spellEnd"/>
      <w:r w:rsidRPr="00CD365F">
        <w:t xml:space="preserve"> Software Applications and Wearables to Support Physical Activity Assessment, </w:t>
      </w:r>
      <w:proofErr w:type="spellStart"/>
      <w:r w:rsidRPr="00CD365F">
        <w:t>Counseling</w:t>
      </w:r>
      <w:proofErr w:type="spellEnd"/>
      <w:r w:rsidRPr="00CD365F">
        <w:t xml:space="preserve"> and Interventions for Cardiovascular Disease Risk Reduction — </w:t>
      </w:r>
      <w:proofErr w:type="spellStart"/>
      <w:r w:rsidRPr="00CD365F">
        <w:t>ScienceDirect</w:t>
      </w:r>
      <w:proofErr w:type="spellEnd"/>
    </w:p>
    <w:p w:rsidR="00FE3BD2" w:rsidRPr="00CD365F" w:rsidRDefault="00464912" w:rsidP="00FE3BD2">
      <w:pPr>
        <w:pStyle w:val="PlainText"/>
      </w:pPr>
      <w:hyperlink r:id="rId48" w:history="1">
        <w:r w:rsidR="00FE3BD2" w:rsidRPr="00CD365F">
          <w:rPr>
            <w:rStyle w:val="Hyperlink"/>
          </w:rPr>
          <w:t>http://www.sciencedirect.com/science/article/pii/S0033062016300159</w:t>
        </w:r>
      </w:hyperlink>
    </w:p>
    <w:p w:rsidR="00FE3BD2" w:rsidRPr="00CD365F" w:rsidRDefault="00FE3BD2" w:rsidP="00631372">
      <w:pPr>
        <w:pStyle w:val="PlainText"/>
      </w:pPr>
    </w:p>
    <w:p w:rsidR="00631372" w:rsidRPr="00CD365F" w:rsidRDefault="00631372" w:rsidP="00631372">
      <w:pPr>
        <w:pStyle w:val="PlainText"/>
      </w:pPr>
      <w:r w:rsidRPr="00CD365F">
        <w:t xml:space="preserve">IEEE </w:t>
      </w:r>
      <w:proofErr w:type="spellStart"/>
      <w:r w:rsidRPr="00CD365F">
        <w:t>Xplore</w:t>
      </w:r>
      <w:proofErr w:type="spellEnd"/>
      <w:r w:rsidRPr="00CD365F">
        <w:t xml:space="preserve"> Abstract - Wearable Sensors for Human Activity Monitoring: A Review:</w:t>
      </w:r>
    </w:p>
    <w:p w:rsidR="00631372" w:rsidRPr="00CD365F" w:rsidRDefault="00464912" w:rsidP="00631372">
      <w:pPr>
        <w:pStyle w:val="PlainText"/>
      </w:pPr>
      <w:hyperlink r:id="rId49" w:history="1">
        <w:r w:rsidR="00631372" w:rsidRPr="00CD365F">
          <w:rPr>
            <w:rStyle w:val="Hyperlink"/>
          </w:rPr>
          <w:t>http://ieeexplore.ieee.org/xpl/login.jsp?tp=&amp;arnumber=6974987&amp;url=http%3A%2F%2Fieeexplore.ieee.org%2Fxpls%2Fabs_all.jsp%3Farnumber%3D6974987</w:t>
        </w:r>
      </w:hyperlink>
    </w:p>
    <w:p w:rsidR="00631372" w:rsidRPr="00CD365F" w:rsidRDefault="00631372" w:rsidP="00631372">
      <w:pPr>
        <w:pStyle w:val="PlainText"/>
      </w:pPr>
    </w:p>
    <w:p w:rsidR="00631372" w:rsidRPr="00CD365F" w:rsidRDefault="00631372" w:rsidP="00631372">
      <w:pPr>
        <w:pStyle w:val="PlainText"/>
      </w:pPr>
      <w:r w:rsidRPr="00CD365F">
        <w:t xml:space="preserve">IEEE </w:t>
      </w:r>
      <w:proofErr w:type="spellStart"/>
      <w:r w:rsidRPr="00CD365F">
        <w:t>Xplore</w:t>
      </w:r>
      <w:proofErr w:type="spellEnd"/>
      <w:r w:rsidRPr="00CD365F">
        <w:t xml:space="preserve"> Abstract - Communicating and interpreting wearable sensor data with health coaches</w:t>
      </w:r>
    </w:p>
    <w:p w:rsidR="00631372" w:rsidRPr="00CD365F" w:rsidRDefault="00464912" w:rsidP="00631372">
      <w:pPr>
        <w:pStyle w:val="PlainText"/>
      </w:pPr>
      <w:hyperlink r:id="rId50" w:history="1">
        <w:r w:rsidR="00631372" w:rsidRPr="00CD365F">
          <w:rPr>
            <w:rStyle w:val="Hyperlink"/>
          </w:rPr>
          <w:t>http://ieeexplore.ieee.org/xpl/login.jsp?tp=&amp;arnumber=7349402&amp;url=http%3A%2F%2Fieeexplore.ieee.org%2Fxpls%2Fabs_all.jsp%3Farnumber%3D7349402</w:t>
        </w:r>
      </w:hyperlink>
    </w:p>
    <w:p w:rsidR="00631372" w:rsidRPr="00CD365F" w:rsidRDefault="00631372" w:rsidP="00631372">
      <w:pPr>
        <w:pStyle w:val="PlainText"/>
      </w:pPr>
    </w:p>
    <w:p w:rsidR="00E13CC2" w:rsidRPr="00CD365F" w:rsidRDefault="00E13CC2" w:rsidP="00E13CC2">
      <w:pPr>
        <w:pStyle w:val="PlainText"/>
      </w:pPr>
      <w:r w:rsidRPr="00CD365F">
        <w:rPr>
          <w:lang w:val="en"/>
        </w:rPr>
        <w:t xml:space="preserve">Wireless sensor network based wearable smart shirt for ubiquitous health and activity monitoring </w:t>
      </w:r>
      <w:r w:rsidRPr="00CD365F">
        <w:rPr>
          <w:rFonts w:ascii="MS Gothic" w:eastAsia="MS Gothic" w:hAnsi="MS Gothic" w:cs="MS Gothic" w:hint="eastAsia"/>
          <w:lang w:val="en"/>
        </w:rPr>
        <w:t>☆</w:t>
      </w:r>
      <w:r w:rsidRPr="00CD365F">
        <w:rPr>
          <w:lang w:val="en"/>
        </w:rPr>
        <w:t xml:space="preserve"> </w:t>
      </w:r>
      <w:r w:rsidRPr="00CD365F">
        <w:rPr>
          <w:rFonts w:cs="Calibri"/>
          <w:lang w:val="en"/>
        </w:rPr>
        <w:t>—</w:t>
      </w:r>
      <w:r w:rsidRPr="00CD365F">
        <w:rPr>
          <w:lang w:val="en"/>
        </w:rPr>
        <w:t xml:space="preserve"> </w:t>
      </w:r>
      <w:proofErr w:type="spellStart"/>
      <w:r w:rsidRPr="00CD365F">
        <w:rPr>
          <w:lang w:val="en"/>
        </w:rPr>
        <w:t>ScienceDirect</w:t>
      </w:r>
      <w:proofErr w:type="spellEnd"/>
      <w:r w:rsidRPr="00CD365F">
        <w:t xml:space="preserve"> </w:t>
      </w:r>
      <w:hyperlink r:id="rId51" w:history="1">
        <w:r w:rsidRPr="00CD365F">
          <w:rPr>
            <w:rStyle w:val="Hyperlink"/>
          </w:rPr>
          <w:t>http://www.sciencedirect.com/science/article/pii/S0925400509003724</w:t>
        </w:r>
      </w:hyperlink>
    </w:p>
    <w:p w:rsidR="00631372" w:rsidRPr="00CD365F" w:rsidRDefault="00631372" w:rsidP="0044405B">
      <w:pPr>
        <w:pStyle w:val="PlainText"/>
        <w:rPr>
          <w:lang w:val="en"/>
        </w:rPr>
      </w:pPr>
    </w:p>
    <w:p w:rsidR="00E13CC2" w:rsidRPr="00CD365F" w:rsidRDefault="00E13CC2" w:rsidP="00E13CC2">
      <w:pPr>
        <w:pStyle w:val="PlainText"/>
      </w:pPr>
      <w:r w:rsidRPr="00CD365F">
        <w:rPr>
          <w:szCs w:val="22"/>
        </w:rPr>
        <w:t>Healthcare &amp; Digital Apps :</w:t>
      </w:r>
      <w:hyperlink r:id="rId52" w:history="1">
        <w:r w:rsidRPr="00CD365F">
          <w:rPr>
            <w:rStyle w:val="Hyperlink"/>
          </w:rPr>
          <w:t>http://www.wearabletechnologyshow.net/healthcare-digital-apps</w:t>
        </w:r>
      </w:hyperlink>
    </w:p>
    <w:p w:rsidR="00E13CC2" w:rsidRPr="00CD365F" w:rsidRDefault="00E13CC2" w:rsidP="00E13CC2">
      <w:pPr>
        <w:pStyle w:val="PlainText"/>
      </w:pPr>
    </w:p>
    <w:p w:rsidR="00E13CC2" w:rsidRPr="00CD365F" w:rsidRDefault="00E13CC2" w:rsidP="00E13CC2">
      <w:pPr>
        <w:pStyle w:val="PlainText"/>
        <w:rPr>
          <w:lang w:val="en"/>
        </w:rPr>
      </w:pPr>
      <w:r w:rsidRPr="00CD365F">
        <w:rPr>
          <w:lang w:val="en"/>
        </w:rPr>
        <w:t xml:space="preserve">Wearable Technology | Advantages and Disadvantages of Wearable Technology and the Future </w:t>
      </w:r>
    </w:p>
    <w:p w:rsidR="00E13CC2" w:rsidRPr="00CD365F" w:rsidRDefault="00E13CC2" w:rsidP="00E13CC2">
      <w:pPr>
        <w:pStyle w:val="PlainText"/>
        <w:ind w:left="720"/>
      </w:pPr>
      <w:r w:rsidRPr="00CD365F">
        <w:rPr>
          <w:lang w:val="en"/>
        </w:rPr>
        <w:t xml:space="preserve">YouTube: </w:t>
      </w:r>
      <w:hyperlink r:id="rId53" w:history="1">
        <w:r w:rsidRPr="00CD365F">
          <w:rPr>
            <w:rStyle w:val="Hyperlink"/>
          </w:rPr>
          <w:t>https://m.youtube.com/watch?v=QoJJ-1VcI7w</w:t>
        </w:r>
      </w:hyperlink>
    </w:p>
    <w:p w:rsidR="00E13CC2" w:rsidRPr="00CD365F" w:rsidRDefault="00E13CC2" w:rsidP="00E13CC2">
      <w:pPr>
        <w:pStyle w:val="PlainText"/>
        <w:ind w:left="720"/>
      </w:pPr>
      <w:r w:rsidRPr="00CD365F">
        <w:t xml:space="preserve">Blog: </w:t>
      </w:r>
      <w:hyperlink r:id="rId54" w:history="1">
        <w:r w:rsidRPr="00CD365F">
          <w:rPr>
            <w:rStyle w:val="Hyperlink"/>
          </w:rPr>
          <w:t>http://blog.neongoldfish.com/social-media/the-advantages-and-disadvantages-of-wearable-tech-3</w:t>
        </w:r>
      </w:hyperlink>
    </w:p>
    <w:p w:rsidR="00E13CC2" w:rsidRPr="00CD365F" w:rsidRDefault="00E13CC2" w:rsidP="00E13CC2">
      <w:pPr>
        <w:pStyle w:val="PlainText"/>
        <w:ind w:left="720"/>
      </w:pPr>
      <w:r w:rsidRPr="00CD365F">
        <w:t xml:space="preserve">Blog: </w:t>
      </w:r>
      <w:hyperlink r:id="rId55" w:history="1">
        <w:r w:rsidRPr="00CD365F">
          <w:rPr>
            <w:rStyle w:val="Hyperlink"/>
          </w:rPr>
          <w:t>http://blog.bestdoctors.com/wearable-technology-good-or-bad-for-our-health/</w:t>
        </w:r>
      </w:hyperlink>
    </w:p>
    <w:p w:rsidR="00E13CC2" w:rsidRPr="00CD365F" w:rsidRDefault="00E13CC2" w:rsidP="00E13CC2">
      <w:pPr>
        <w:pStyle w:val="PlainText"/>
        <w:ind w:left="720"/>
      </w:pPr>
      <w:r w:rsidRPr="00CD365F">
        <w:t xml:space="preserve">Newsletter: </w:t>
      </w:r>
      <w:hyperlink r:id="rId56" w:history="1">
        <w:r w:rsidRPr="00CD365F">
          <w:rPr>
            <w:rStyle w:val="Hyperlink"/>
          </w:rPr>
          <w:t>http://usabilitygeek.com/ways-wearable-technology-can-improve-our-lives/</w:t>
        </w:r>
      </w:hyperlink>
    </w:p>
    <w:p w:rsidR="00E13CC2" w:rsidRPr="00CD365F" w:rsidRDefault="00E13CC2" w:rsidP="00E13CC2">
      <w:pPr>
        <w:pStyle w:val="PlainText"/>
      </w:pPr>
    </w:p>
    <w:p w:rsidR="00E13CC2" w:rsidRPr="00CD365F" w:rsidRDefault="00E13CC2" w:rsidP="00E13CC2">
      <w:pPr>
        <w:pStyle w:val="PlainText"/>
        <w:rPr>
          <w:lang w:val="en"/>
        </w:rPr>
      </w:pPr>
      <w:r w:rsidRPr="00CD365F">
        <w:rPr>
          <w:lang w:val="en"/>
        </w:rPr>
        <w:t xml:space="preserve">Fashion tech: 20 wearables that are more chic than geek </w:t>
      </w:r>
      <w:hyperlink r:id="rId57" w:history="1">
        <w:r w:rsidRPr="00CD365F">
          <w:rPr>
            <w:rStyle w:val="Hyperlink"/>
            <w:lang w:val="en"/>
          </w:rPr>
          <w:t>http://www.wareable.com/fashion/wearable-tech-fashion-style</w:t>
        </w:r>
      </w:hyperlink>
      <w:r w:rsidRPr="00CD365F">
        <w:rPr>
          <w:lang w:val="en"/>
        </w:rPr>
        <w:t xml:space="preserve">; </w:t>
      </w:r>
    </w:p>
    <w:p w:rsidR="00E13CC2" w:rsidRPr="00CD365F" w:rsidRDefault="00E13CC2" w:rsidP="00E13CC2">
      <w:pPr>
        <w:pStyle w:val="PlainText"/>
      </w:pPr>
      <w:r w:rsidRPr="00CD365F">
        <w:rPr>
          <w:lang w:val="en"/>
        </w:rPr>
        <w:t>Fitness &amp; Big Data: How Wearable Tech Is Changing Exercise Research</w:t>
      </w:r>
      <w:r w:rsidRPr="00CD365F">
        <w:t xml:space="preserve"> </w:t>
      </w:r>
      <w:hyperlink r:id="rId58" w:history="1">
        <w:r w:rsidRPr="00CD365F">
          <w:rPr>
            <w:rStyle w:val="Hyperlink"/>
          </w:rPr>
          <w:t>http://m.livescience.com/45634-accelerometers-exercise-research.html</w:t>
        </w:r>
      </w:hyperlink>
    </w:p>
    <w:p w:rsidR="0044405B" w:rsidRPr="00CD365F" w:rsidRDefault="0044405B" w:rsidP="0044405B">
      <w:pPr>
        <w:pStyle w:val="PlainText"/>
      </w:pPr>
    </w:p>
    <w:p w:rsidR="00DA6F07" w:rsidRDefault="00DA6F07" w:rsidP="00DA6F07">
      <w:pPr>
        <w:pStyle w:val="Title"/>
        <w:rPr>
          <w:rFonts w:ascii="Calibri" w:hAnsi="Calibri"/>
          <w:sz w:val="22"/>
          <w:szCs w:val="22"/>
        </w:rPr>
      </w:pPr>
    </w:p>
    <w:p w:rsidR="002B70ED" w:rsidRPr="00185C4E" w:rsidRDefault="00185C4E" w:rsidP="00185C4E">
      <w:pPr>
        <w:pStyle w:val="Heading1"/>
        <w:rPr>
          <w:rFonts w:ascii="Calibri" w:hAnsi="Calibri"/>
        </w:rPr>
      </w:pPr>
      <w:bookmarkStart w:id="5" w:name="_Toc454886418"/>
      <w:r w:rsidRPr="00185C4E">
        <w:rPr>
          <w:rFonts w:ascii="Calibri" w:hAnsi="Calibri"/>
        </w:rPr>
        <w:t>SAMPLE OF APPLICATIONS</w:t>
      </w:r>
      <w:bookmarkEnd w:id="5"/>
    </w:p>
    <w:p w:rsidR="002B70ED" w:rsidRDefault="002B70ED" w:rsidP="002B70ED">
      <w:pPr>
        <w:pStyle w:val="Body"/>
        <w:rPr>
          <w:sz w:val="24"/>
          <w:szCs w:val="24"/>
        </w:rPr>
      </w:pPr>
      <w:r>
        <w:rPr>
          <w:sz w:val="24"/>
          <w:szCs w:val="24"/>
        </w:rPr>
        <w:t xml:space="preserve">Link to </w:t>
      </w:r>
      <w:r w:rsidR="00F11910">
        <w:rPr>
          <w:sz w:val="24"/>
          <w:szCs w:val="24"/>
        </w:rPr>
        <w:t>stores for free and paid apps: i</w:t>
      </w:r>
      <w:r>
        <w:rPr>
          <w:sz w:val="24"/>
          <w:szCs w:val="24"/>
        </w:rPr>
        <w:t>Tunes; Google</w:t>
      </w:r>
      <w:r w:rsidR="009E7A54">
        <w:rPr>
          <w:sz w:val="24"/>
          <w:szCs w:val="24"/>
        </w:rPr>
        <w:t xml:space="preserve"> P</w:t>
      </w:r>
      <w:r>
        <w:rPr>
          <w:sz w:val="24"/>
          <w:szCs w:val="24"/>
        </w:rPr>
        <w:t xml:space="preserve">lay </w:t>
      </w:r>
      <w:proofErr w:type="spellStart"/>
      <w:r>
        <w:rPr>
          <w:sz w:val="24"/>
          <w:szCs w:val="24"/>
        </w:rPr>
        <w:t>etc</w:t>
      </w:r>
      <w:proofErr w:type="spellEnd"/>
    </w:p>
    <w:p w:rsidR="002B70ED" w:rsidRDefault="002B70ED" w:rsidP="002B70ED">
      <w:pPr>
        <w:pStyle w:val="Body"/>
        <w:rPr>
          <w:sz w:val="24"/>
          <w:szCs w:val="24"/>
        </w:rPr>
      </w:pPr>
    </w:p>
    <w:p w:rsidR="002B70ED" w:rsidRDefault="002B70ED" w:rsidP="002B70ED">
      <w:pPr>
        <w:pStyle w:val="Body"/>
        <w:rPr>
          <w:sz w:val="24"/>
          <w:szCs w:val="24"/>
        </w:rPr>
      </w:pPr>
      <w:r>
        <w:rPr>
          <w:sz w:val="24"/>
          <w:szCs w:val="24"/>
        </w:rPr>
        <w:t xml:space="preserve">Link to stores for free and paid apps: </w:t>
      </w:r>
      <w:r w:rsidR="00F11910">
        <w:rPr>
          <w:sz w:val="24"/>
          <w:szCs w:val="24"/>
        </w:rPr>
        <w:t xml:space="preserve">Smart phone; </w:t>
      </w:r>
      <w:proofErr w:type="spellStart"/>
      <w:r>
        <w:rPr>
          <w:sz w:val="24"/>
          <w:szCs w:val="24"/>
        </w:rPr>
        <w:t>ipad</w:t>
      </w:r>
      <w:proofErr w:type="spellEnd"/>
      <w:r>
        <w:rPr>
          <w:sz w:val="24"/>
          <w:szCs w:val="24"/>
        </w:rPr>
        <w:t>; Samsung; Kindle….</w:t>
      </w:r>
    </w:p>
    <w:p w:rsidR="002B70ED" w:rsidRDefault="002B70ED" w:rsidP="002B70ED">
      <w:pPr>
        <w:pStyle w:val="Body"/>
        <w:rPr>
          <w:sz w:val="24"/>
          <w:szCs w:val="24"/>
        </w:rPr>
      </w:pPr>
      <w:r>
        <w:rPr>
          <w:sz w:val="24"/>
          <w:szCs w:val="24"/>
        </w:rPr>
        <w:t xml:space="preserve"> </w:t>
      </w:r>
    </w:p>
    <w:p w:rsidR="002B70ED" w:rsidRDefault="00F11910" w:rsidP="002B70ED">
      <w:pPr>
        <w:pStyle w:val="Body"/>
        <w:rPr>
          <w:sz w:val="24"/>
          <w:szCs w:val="24"/>
        </w:rPr>
      </w:pPr>
      <w:r>
        <w:rPr>
          <w:noProof/>
          <w:sz w:val="24"/>
          <w:szCs w:val="24"/>
          <w:lang w:val="en-GB" w:eastAsia="en-GB"/>
        </w:rPr>
        <w:lastRenderedPageBreak/>
        <w:drawing>
          <wp:anchor distT="152400" distB="152400" distL="152400" distR="152400" simplePos="0" relativeHeight="251665408" behindDoc="0" locked="0" layoutInCell="1" allowOverlap="1" wp14:anchorId="73D769CC" wp14:editId="2A02B6CA">
            <wp:simplePos x="0" y="0"/>
            <wp:positionH relativeFrom="margin">
              <wp:posOffset>66675</wp:posOffset>
            </wp:positionH>
            <wp:positionV relativeFrom="line">
              <wp:posOffset>117475</wp:posOffset>
            </wp:positionV>
            <wp:extent cx="902621" cy="902621"/>
            <wp:effectExtent l="0" t="0" r="0" b="0"/>
            <wp:wrapThrough wrapText="bothSides" distL="152400" distR="152400">
              <wp:wrapPolygon edited="1">
                <wp:start x="5822" y="0"/>
                <wp:lineTo x="16748" y="42"/>
                <wp:lineTo x="18120" y="253"/>
                <wp:lineTo x="19069" y="612"/>
                <wp:lineTo x="19891" y="1181"/>
                <wp:lineTo x="20566" y="1877"/>
                <wp:lineTo x="21094" y="2742"/>
                <wp:lineTo x="21410" y="3755"/>
                <wp:lineTo x="21579" y="5189"/>
                <wp:lineTo x="21558" y="16770"/>
                <wp:lineTo x="21347" y="18120"/>
                <wp:lineTo x="20988" y="19069"/>
                <wp:lineTo x="20419" y="19891"/>
                <wp:lineTo x="19702" y="20587"/>
                <wp:lineTo x="18858" y="21094"/>
                <wp:lineTo x="17951" y="21389"/>
                <wp:lineTo x="16748" y="21558"/>
                <wp:lineTo x="4852" y="21558"/>
                <wp:lineTo x="3480" y="21347"/>
                <wp:lineTo x="2531" y="20988"/>
                <wp:lineTo x="1709" y="20419"/>
                <wp:lineTo x="1034" y="19723"/>
                <wp:lineTo x="506" y="18858"/>
                <wp:lineTo x="190" y="17845"/>
                <wp:lineTo x="21" y="16411"/>
                <wp:lineTo x="42" y="4852"/>
                <wp:lineTo x="253" y="3480"/>
                <wp:lineTo x="612" y="2531"/>
                <wp:lineTo x="1181" y="1709"/>
                <wp:lineTo x="1877" y="1034"/>
                <wp:lineTo x="2700" y="527"/>
                <wp:lineTo x="3565" y="232"/>
                <wp:lineTo x="4852" y="42"/>
                <wp:lineTo x="5822"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59">
                      <a:extLst/>
                    </a:blip>
                    <a:stretch>
                      <a:fillRect/>
                    </a:stretch>
                  </pic:blipFill>
                  <pic:spPr>
                    <a:xfrm>
                      <a:off x="0" y="0"/>
                      <a:ext cx="902621" cy="902621"/>
                    </a:xfrm>
                    <a:prstGeom prst="rect">
                      <a:avLst/>
                    </a:prstGeom>
                    <a:ln w="12700" cap="flat">
                      <a:noFill/>
                      <a:miter lim="400000"/>
                    </a:ln>
                    <a:effectLst/>
                  </pic:spPr>
                </pic:pic>
              </a:graphicData>
            </a:graphic>
          </wp:anchor>
        </w:drawing>
      </w:r>
    </w:p>
    <w:p w:rsidR="002B70ED" w:rsidRDefault="002B70ED" w:rsidP="002B70ED">
      <w:pPr>
        <w:pStyle w:val="Body"/>
        <w:ind w:left="1560"/>
        <w:rPr>
          <w:sz w:val="24"/>
          <w:szCs w:val="24"/>
        </w:rPr>
      </w:pPr>
      <w:r>
        <w:rPr>
          <w:sz w:val="24"/>
          <w:szCs w:val="24"/>
        </w:rPr>
        <w:t>C25K® - 5K Trainer FREE - (Go from Couch Potato to Running the 5K)</w:t>
      </w:r>
    </w:p>
    <w:p w:rsidR="002B70ED" w:rsidRDefault="002B70ED" w:rsidP="002B70ED">
      <w:pPr>
        <w:pStyle w:val="Body"/>
        <w:ind w:left="1560"/>
        <w:rPr>
          <w:sz w:val="24"/>
          <w:szCs w:val="24"/>
        </w:rPr>
      </w:pPr>
      <w:r>
        <w:rPr>
          <w:sz w:val="24"/>
          <w:szCs w:val="24"/>
          <w:lang w:val="de-DE"/>
        </w:rPr>
        <w:t>By Zen Labs</w:t>
      </w:r>
    </w:p>
    <w:p w:rsidR="002B70ED" w:rsidRDefault="002B70ED" w:rsidP="002B70ED">
      <w:pPr>
        <w:pStyle w:val="Body"/>
        <w:ind w:left="1560"/>
        <w:rPr>
          <w:sz w:val="24"/>
          <w:szCs w:val="24"/>
        </w:rPr>
      </w:pPr>
    </w:p>
    <w:p w:rsidR="002B70ED" w:rsidRDefault="00464912" w:rsidP="002B70ED">
      <w:pPr>
        <w:pStyle w:val="Body"/>
        <w:ind w:left="1560"/>
        <w:rPr>
          <w:sz w:val="24"/>
          <w:szCs w:val="24"/>
        </w:rPr>
      </w:pPr>
      <w:hyperlink r:id="rId60" w:history="1">
        <w:r w:rsidR="002B70ED">
          <w:rPr>
            <w:rStyle w:val="Hyperlink0"/>
          </w:rPr>
          <w:t>https://itunes.apple.com/gb/app/c25k-5k-trainer-free-go-from/id485971733?mt=8</w:t>
        </w:r>
      </w:hyperlink>
    </w:p>
    <w:p w:rsidR="002B70ED" w:rsidRDefault="002B70ED" w:rsidP="002B70ED">
      <w:pPr>
        <w:pStyle w:val="Body"/>
        <w:rPr>
          <w:sz w:val="24"/>
          <w:szCs w:val="24"/>
        </w:rPr>
      </w:pPr>
    </w:p>
    <w:p w:rsidR="002B70ED" w:rsidRDefault="002B70ED" w:rsidP="002B70ED">
      <w:pPr>
        <w:pStyle w:val="Body"/>
        <w:rPr>
          <w:sz w:val="24"/>
          <w:szCs w:val="24"/>
        </w:rPr>
      </w:pPr>
    </w:p>
    <w:p w:rsidR="002B70ED" w:rsidRDefault="00F11910" w:rsidP="00F11910">
      <w:pPr>
        <w:pStyle w:val="Body"/>
        <w:ind w:left="1843"/>
        <w:rPr>
          <w:sz w:val="24"/>
          <w:szCs w:val="24"/>
        </w:rPr>
      </w:pPr>
      <w:r>
        <w:rPr>
          <w:noProof/>
          <w:sz w:val="24"/>
          <w:szCs w:val="24"/>
          <w:lang w:val="en-GB" w:eastAsia="en-GB"/>
        </w:rPr>
        <w:drawing>
          <wp:anchor distT="152400" distB="152400" distL="152400" distR="152400" simplePos="0" relativeHeight="251651072" behindDoc="0" locked="0" layoutInCell="1" allowOverlap="1" wp14:anchorId="452B2AA4" wp14:editId="240FA574">
            <wp:simplePos x="0" y="0"/>
            <wp:positionH relativeFrom="margin">
              <wp:posOffset>121285</wp:posOffset>
            </wp:positionH>
            <wp:positionV relativeFrom="line">
              <wp:posOffset>83820</wp:posOffset>
            </wp:positionV>
            <wp:extent cx="902335" cy="90233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61">
                      <a:extLst/>
                    </a:blip>
                    <a:stretch>
                      <a:fillRect/>
                    </a:stretch>
                  </pic:blipFill>
                  <pic:spPr>
                    <a:xfrm>
                      <a:off x="0" y="0"/>
                      <a:ext cx="902335" cy="902335"/>
                    </a:xfrm>
                    <a:prstGeom prst="rect">
                      <a:avLst/>
                    </a:prstGeom>
                    <a:ln w="12700" cap="flat">
                      <a:noFill/>
                      <a:miter lim="400000"/>
                    </a:ln>
                    <a:effectLst/>
                  </pic:spPr>
                </pic:pic>
              </a:graphicData>
            </a:graphic>
          </wp:anchor>
        </w:drawing>
      </w:r>
      <w:r w:rsidR="002B70ED">
        <w:rPr>
          <w:sz w:val="24"/>
          <w:szCs w:val="24"/>
        </w:rPr>
        <w:t>Map My Fitness - GPS Workout Trainer for Fitness, Step and Activity Tracking</w:t>
      </w:r>
    </w:p>
    <w:p w:rsidR="002B70ED" w:rsidRDefault="002B70ED" w:rsidP="00F11910">
      <w:pPr>
        <w:pStyle w:val="Body"/>
        <w:ind w:left="1843"/>
        <w:rPr>
          <w:sz w:val="24"/>
          <w:szCs w:val="24"/>
        </w:rPr>
      </w:pPr>
      <w:r>
        <w:rPr>
          <w:sz w:val="24"/>
          <w:szCs w:val="24"/>
        </w:rPr>
        <w:t xml:space="preserve">By </w:t>
      </w:r>
      <w:proofErr w:type="spellStart"/>
      <w:r>
        <w:rPr>
          <w:sz w:val="24"/>
          <w:szCs w:val="24"/>
        </w:rPr>
        <w:t>MapMyFitness</w:t>
      </w:r>
      <w:proofErr w:type="spellEnd"/>
    </w:p>
    <w:p w:rsidR="002B70ED" w:rsidRDefault="002B70ED" w:rsidP="00F11910">
      <w:pPr>
        <w:pStyle w:val="Body"/>
        <w:ind w:left="1843"/>
        <w:rPr>
          <w:sz w:val="24"/>
          <w:szCs w:val="24"/>
        </w:rPr>
      </w:pPr>
    </w:p>
    <w:p w:rsidR="002B70ED" w:rsidRDefault="00464912" w:rsidP="00F11910">
      <w:pPr>
        <w:pStyle w:val="Body"/>
        <w:ind w:left="1843"/>
        <w:rPr>
          <w:sz w:val="24"/>
          <w:szCs w:val="24"/>
          <w:u w:val="single"/>
        </w:rPr>
      </w:pPr>
      <w:hyperlink r:id="rId62" w:history="1">
        <w:r w:rsidR="002B70ED">
          <w:rPr>
            <w:rStyle w:val="Link"/>
            <w:sz w:val="24"/>
            <w:szCs w:val="24"/>
          </w:rPr>
          <w:t>https://itunes.apple.com/us/app/map-my-fitness-gps-workout/id298903147?mt=8</w:t>
        </w:r>
      </w:hyperlink>
    </w:p>
    <w:p w:rsidR="002B70ED" w:rsidRDefault="002B70ED" w:rsidP="00F11910">
      <w:pPr>
        <w:pStyle w:val="Body"/>
        <w:ind w:left="1843"/>
        <w:rPr>
          <w:sz w:val="24"/>
          <w:szCs w:val="24"/>
          <w:u w:val="single"/>
        </w:rPr>
      </w:pPr>
    </w:p>
    <w:p w:rsidR="002B70ED" w:rsidRDefault="002B70ED" w:rsidP="00F11910">
      <w:pPr>
        <w:pStyle w:val="Body"/>
        <w:ind w:left="1843"/>
        <w:rPr>
          <w:sz w:val="24"/>
          <w:szCs w:val="24"/>
        </w:rPr>
      </w:pPr>
    </w:p>
    <w:p w:rsidR="002B70ED" w:rsidRDefault="00F11910" w:rsidP="00F11910">
      <w:pPr>
        <w:pStyle w:val="Body"/>
        <w:ind w:left="1843"/>
        <w:rPr>
          <w:sz w:val="24"/>
          <w:szCs w:val="24"/>
        </w:rPr>
      </w:pPr>
      <w:r>
        <w:rPr>
          <w:noProof/>
          <w:sz w:val="24"/>
          <w:szCs w:val="24"/>
          <w:u w:val="single"/>
          <w:lang w:val="en-GB" w:eastAsia="en-GB"/>
        </w:rPr>
        <w:drawing>
          <wp:anchor distT="152400" distB="152400" distL="152400" distR="152400" simplePos="0" relativeHeight="251655168" behindDoc="0" locked="0" layoutInCell="1" allowOverlap="1" wp14:anchorId="074B1EBF" wp14:editId="67E7436D">
            <wp:simplePos x="0" y="0"/>
            <wp:positionH relativeFrom="margin">
              <wp:posOffset>168910</wp:posOffset>
            </wp:positionH>
            <wp:positionV relativeFrom="line">
              <wp:posOffset>10795</wp:posOffset>
            </wp:positionV>
            <wp:extent cx="902621" cy="90262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3">
                      <a:extLst/>
                    </a:blip>
                    <a:stretch>
                      <a:fillRect/>
                    </a:stretch>
                  </pic:blipFill>
                  <pic:spPr>
                    <a:xfrm>
                      <a:off x="0" y="0"/>
                      <a:ext cx="902621" cy="902621"/>
                    </a:xfrm>
                    <a:prstGeom prst="rect">
                      <a:avLst/>
                    </a:prstGeom>
                    <a:ln w="12700" cap="flat">
                      <a:noFill/>
                      <a:miter lim="400000"/>
                    </a:ln>
                    <a:effectLst/>
                  </pic:spPr>
                </pic:pic>
              </a:graphicData>
            </a:graphic>
          </wp:anchor>
        </w:drawing>
      </w:r>
      <w:proofErr w:type="spellStart"/>
      <w:r w:rsidR="002B70ED">
        <w:rPr>
          <w:sz w:val="24"/>
          <w:szCs w:val="24"/>
        </w:rPr>
        <w:t>Runkeeper</w:t>
      </w:r>
      <w:proofErr w:type="spellEnd"/>
      <w:r w:rsidR="002B70ED">
        <w:rPr>
          <w:sz w:val="24"/>
          <w:szCs w:val="24"/>
        </w:rPr>
        <w:t xml:space="preserve"> - GPS Running, Walk, Cycling, Workout, Pace and Weight Tracker</w:t>
      </w:r>
    </w:p>
    <w:p w:rsidR="002B70ED" w:rsidRDefault="002B70ED" w:rsidP="00F11910">
      <w:pPr>
        <w:pStyle w:val="Body"/>
        <w:ind w:left="1843"/>
        <w:rPr>
          <w:sz w:val="24"/>
          <w:szCs w:val="24"/>
        </w:rPr>
      </w:pPr>
      <w:r>
        <w:rPr>
          <w:sz w:val="24"/>
          <w:szCs w:val="24"/>
        </w:rPr>
        <w:t xml:space="preserve">By </w:t>
      </w:r>
      <w:proofErr w:type="spellStart"/>
      <w:r>
        <w:rPr>
          <w:sz w:val="24"/>
          <w:szCs w:val="24"/>
        </w:rPr>
        <w:t>FitnessKeeper</w:t>
      </w:r>
      <w:proofErr w:type="spellEnd"/>
      <w:r>
        <w:rPr>
          <w:sz w:val="24"/>
          <w:szCs w:val="24"/>
        </w:rPr>
        <w:t>, Inc.</w:t>
      </w:r>
    </w:p>
    <w:p w:rsidR="002B70ED" w:rsidRDefault="002B70ED" w:rsidP="00F11910">
      <w:pPr>
        <w:pStyle w:val="Body"/>
        <w:ind w:left="1843"/>
        <w:rPr>
          <w:sz w:val="24"/>
          <w:szCs w:val="24"/>
          <w:u w:val="single"/>
        </w:rPr>
      </w:pPr>
    </w:p>
    <w:p w:rsidR="002B70ED" w:rsidRDefault="00464912" w:rsidP="00F11910">
      <w:pPr>
        <w:pStyle w:val="Body"/>
        <w:ind w:left="1843"/>
        <w:rPr>
          <w:sz w:val="24"/>
          <w:szCs w:val="24"/>
          <w:u w:val="single"/>
        </w:rPr>
      </w:pPr>
      <w:hyperlink r:id="rId64" w:history="1">
        <w:r w:rsidR="002B70ED">
          <w:rPr>
            <w:rStyle w:val="Link"/>
            <w:sz w:val="24"/>
            <w:szCs w:val="24"/>
          </w:rPr>
          <w:t>https://itunes.apple.com/us/app/runkeeper-gps-running-walk/id300235330?mt=8</w:t>
        </w:r>
      </w:hyperlink>
    </w:p>
    <w:p w:rsidR="002B70ED" w:rsidRDefault="002B70ED" w:rsidP="00F11910">
      <w:pPr>
        <w:pStyle w:val="Body"/>
        <w:ind w:left="1843"/>
        <w:rPr>
          <w:sz w:val="24"/>
          <w:szCs w:val="24"/>
          <w:u w:val="single"/>
        </w:rPr>
      </w:pPr>
    </w:p>
    <w:p w:rsidR="002B70ED" w:rsidRDefault="00F11910" w:rsidP="00F11910">
      <w:pPr>
        <w:pStyle w:val="Body"/>
        <w:ind w:left="1843"/>
        <w:rPr>
          <w:sz w:val="24"/>
          <w:szCs w:val="24"/>
          <w:u w:val="single"/>
        </w:rPr>
      </w:pPr>
      <w:r>
        <w:rPr>
          <w:noProof/>
          <w:sz w:val="24"/>
          <w:szCs w:val="24"/>
          <w:u w:val="single"/>
          <w:lang w:val="en-GB" w:eastAsia="en-GB"/>
        </w:rPr>
        <w:drawing>
          <wp:anchor distT="152400" distB="152400" distL="152400" distR="152400" simplePos="0" relativeHeight="251659264" behindDoc="0" locked="0" layoutInCell="1" allowOverlap="1" wp14:anchorId="2E1295B9" wp14:editId="1A06ADFB">
            <wp:simplePos x="0" y="0"/>
            <wp:positionH relativeFrom="margin">
              <wp:posOffset>178435</wp:posOffset>
            </wp:positionH>
            <wp:positionV relativeFrom="line">
              <wp:posOffset>136525</wp:posOffset>
            </wp:positionV>
            <wp:extent cx="902621" cy="90262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65">
                      <a:extLst/>
                    </a:blip>
                    <a:stretch>
                      <a:fillRect/>
                    </a:stretch>
                  </pic:blipFill>
                  <pic:spPr>
                    <a:xfrm>
                      <a:off x="0" y="0"/>
                      <a:ext cx="902621" cy="902621"/>
                    </a:xfrm>
                    <a:prstGeom prst="rect">
                      <a:avLst/>
                    </a:prstGeom>
                    <a:ln w="12700" cap="flat">
                      <a:noFill/>
                      <a:miter lim="400000"/>
                    </a:ln>
                    <a:effectLst/>
                  </pic:spPr>
                </pic:pic>
              </a:graphicData>
            </a:graphic>
          </wp:anchor>
        </w:drawing>
      </w:r>
    </w:p>
    <w:p w:rsidR="002B70ED" w:rsidRDefault="002B70ED" w:rsidP="00F11910">
      <w:pPr>
        <w:pStyle w:val="Body"/>
        <w:ind w:left="1843"/>
        <w:rPr>
          <w:sz w:val="24"/>
          <w:szCs w:val="24"/>
        </w:rPr>
      </w:pPr>
    </w:p>
    <w:p w:rsidR="002B70ED" w:rsidRDefault="002B70ED" w:rsidP="00F11910">
      <w:pPr>
        <w:pStyle w:val="Body"/>
        <w:ind w:left="1843"/>
        <w:rPr>
          <w:sz w:val="24"/>
          <w:szCs w:val="24"/>
        </w:rPr>
      </w:pPr>
      <w:r>
        <w:rPr>
          <w:sz w:val="24"/>
          <w:szCs w:val="24"/>
          <w:lang w:val="nl-NL"/>
        </w:rPr>
        <w:t>Fitbit</w:t>
      </w:r>
    </w:p>
    <w:p w:rsidR="002B70ED" w:rsidRDefault="002B70ED" w:rsidP="00F11910">
      <w:pPr>
        <w:pStyle w:val="Body"/>
        <w:ind w:left="1843"/>
        <w:rPr>
          <w:sz w:val="24"/>
          <w:szCs w:val="24"/>
        </w:rPr>
      </w:pPr>
      <w:r>
        <w:rPr>
          <w:sz w:val="24"/>
          <w:szCs w:val="24"/>
        </w:rPr>
        <w:t>By Fitbit, Inc.</w:t>
      </w:r>
    </w:p>
    <w:p w:rsidR="002B70ED" w:rsidRDefault="002B70ED" w:rsidP="00F11910">
      <w:pPr>
        <w:pStyle w:val="Body"/>
        <w:ind w:left="1843"/>
        <w:rPr>
          <w:sz w:val="24"/>
          <w:szCs w:val="24"/>
          <w:u w:val="single"/>
        </w:rPr>
      </w:pPr>
    </w:p>
    <w:p w:rsidR="002B70ED" w:rsidRDefault="00464912" w:rsidP="00F11910">
      <w:pPr>
        <w:pStyle w:val="Body"/>
        <w:ind w:left="1843"/>
        <w:rPr>
          <w:sz w:val="24"/>
          <w:szCs w:val="24"/>
          <w:u w:val="single"/>
        </w:rPr>
      </w:pPr>
      <w:hyperlink r:id="rId66" w:history="1">
        <w:r w:rsidR="002B70ED">
          <w:rPr>
            <w:rStyle w:val="Link"/>
            <w:sz w:val="24"/>
            <w:szCs w:val="24"/>
          </w:rPr>
          <w:t>https://itunes.apple.com/gb/app/fitbit/id462638897?mt=8</w:t>
        </w:r>
      </w:hyperlink>
    </w:p>
    <w:p w:rsidR="002B70ED" w:rsidRDefault="002B70ED" w:rsidP="00F11910">
      <w:pPr>
        <w:pStyle w:val="Body"/>
        <w:ind w:left="1843"/>
        <w:rPr>
          <w:sz w:val="24"/>
          <w:szCs w:val="24"/>
          <w:u w:val="single"/>
        </w:rPr>
      </w:pPr>
    </w:p>
    <w:p w:rsidR="002B70ED" w:rsidRDefault="00F11910" w:rsidP="00F11910">
      <w:pPr>
        <w:pStyle w:val="Body"/>
        <w:ind w:left="1843"/>
        <w:rPr>
          <w:sz w:val="24"/>
          <w:szCs w:val="24"/>
          <w:u w:val="single"/>
        </w:rPr>
      </w:pPr>
      <w:r>
        <w:rPr>
          <w:noProof/>
          <w:sz w:val="24"/>
          <w:szCs w:val="24"/>
          <w:u w:val="single"/>
          <w:lang w:val="en-GB" w:eastAsia="en-GB"/>
        </w:rPr>
        <w:drawing>
          <wp:anchor distT="152400" distB="152400" distL="152400" distR="152400" simplePos="0" relativeHeight="251664384" behindDoc="0" locked="0" layoutInCell="1" allowOverlap="1" wp14:anchorId="0D4D2C83" wp14:editId="64B14526">
            <wp:simplePos x="0" y="0"/>
            <wp:positionH relativeFrom="margin">
              <wp:posOffset>194945</wp:posOffset>
            </wp:positionH>
            <wp:positionV relativeFrom="line">
              <wp:posOffset>10160</wp:posOffset>
            </wp:positionV>
            <wp:extent cx="875380" cy="87538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67">
                      <a:extLst/>
                    </a:blip>
                    <a:stretch>
                      <a:fillRect/>
                    </a:stretch>
                  </pic:blipFill>
                  <pic:spPr>
                    <a:xfrm>
                      <a:off x="0" y="0"/>
                      <a:ext cx="875380" cy="875380"/>
                    </a:xfrm>
                    <a:prstGeom prst="rect">
                      <a:avLst/>
                    </a:prstGeom>
                    <a:ln w="12700" cap="flat">
                      <a:noFill/>
                      <a:miter lim="400000"/>
                    </a:ln>
                    <a:effectLst/>
                  </pic:spPr>
                </pic:pic>
              </a:graphicData>
            </a:graphic>
          </wp:anchor>
        </w:drawing>
      </w:r>
    </w:p>
    <w:p w:rsidR="002B70ED" w:rsidRDefault="002B70ED" w:rsidP="00F11910">
      <w:pPr>
        <w:pStyle w:val="Body"/>
        <w:ind w:left="1843"/>
        <w:rPr>
          <w:sz w:val="24"/>
          <w:szCs w:val="24"/>
          <w:u w:val="single"/>
        </w:rPr>
      </w:pPr>
    </w:p>
    <w:p w:rsidR="002B70ED" w:rsidRDefault="002B70ED" w:rsidP="00F11910">
      <w:pPr>
        <w:pStyle w:val="Body"/>
        <w:ind w:left="1843"/>
        <w:rPr>
          <w:sz w:val="24"/>
          <w:szCs w:val="24"/>
        </w:rPr>
      </w:pPr>
      <w:r>
        <w:rPr>
          <w:sz w:val="24"/>
          <w:szCs w:val="24"/>
        </w:rPr>
        <w:t xml:space="preserve">Running and Walking with </w:t>
      </w:r>
      <w:proofErr w:type="spellStart"/>
      <w:r>
        <w:rPr>
          <w:sz w:val="24"/>
          <w:szCs w:val="24"/>
        </w:rPr>
        <w:t>Endomondo</w:t>
      </w:r>
      <w:proofErr w:type="spellEnd"/>
    </w:p>
    <w:p w:rsidR="002B70ED" w:rsidRDefault="002B70ED" w:rsidP="00F11910">
      <w:pPr>
        <w:pStyle w:val="Body"/>
        <w:ind w:left="1843"/>
        <w:rPr>
          <w:sz w:val="24"/>
          <w:szCs w:val="24"/>
        </w:rPr>
      </w:pPr>
      <w:r>
        <w:rPr>
          <w:sz w:val="24"/>
          <w:szCs w:val="24"/>
        </w:rPr>
        <w:t xml:space="preserve">By </w:t>
      </w:r>
      <w:hyperlink r:id="rId68" w:history="1">
        <w:r>
          <w:rPr>
            <w:rStyle w:val="Link"/>
            <w:sz w:val="24"/>
            <w:szCs w:val="24"/>
          </w:rPr>
          <w:t>endomondo.com</w:t>
        </w:r>
      </w:hyperlink>
    </w:p>
    <w:p w:rsidR="002B70ED" w:rsidRPr="00F11910" w:rsidRDefault="00464912" w:rsidP="00F11910">
      <w:pPr>
        <w:pStyle w:val="Body"/>
        <w:ind w:left="1843"/>
        <w:rPr>
          <w:color w:val="000000" w:themeColor="text1"/>
          <w:sz w:val="24"/>
          <w:szCs w:val="24"/>
          <w:u w:val="single"/>
        </w:rPr>
      </w:pPr>
      <w:hyperlink r:id="rId69" w:history="1">
        <w:r w:rsidR="002B70ED" w:rsidRPr="00F11910">
          <w:rPr>
            <w:rStyle w:val="Hyperlink"/>
            <w:color w:val="000000" w:themeColor="text1"/>
            <w:sz w:val="24"/>
            <w:szCs w:val="24"/>
          </w:rPr>
          <w:t>https://itunes.apple.com/gb/app/running-walking-endomondo/id333210180?mt=8</w:t>
        </w:r>
      </w:hyperlink>
    </w:p>
    <w:p w:rsidR="002B70ED" w:rsidRPr="00CD365F" w:rsidRDefault="002B70ED" w:rsidP="00F11910">
      <w:pPr>
        <w:pStyle w:val="Title"/>
        <w:ind w:left="1843"/>
        <w:rPr>
          <w:rFonts w:ascii="Calibri" w:hAnsi="Calibri"/>
          <w:sz w:val="22"/>
          <w:szCs w:val="22"/>
        </w:rPr>
      </w:pPr>
    </w:p>
    <w:p w:rsidR="00185C4E" w:rsidRDefault="00185C4E" w:rsidP="003F447F">
      <w:pPr>
        <w:pStyle w:val="Heading1"/>
        <w:rPr>
          <w:szCs w:val="22"/>
          <w:lang w:val="en-GB"/>
        </w:rPr>
      </w:pPr>
      <w:bookmarkStart w:id="6" w:name="_Toc454886419"/>
      <w:r w:rsidRPr="00185C4E">
        <w:rPr>
          <w:rStyle w:val="Heading1Char"/>
          <w:rFonts w:ascii="Calibri" w:hAnsi="Calibri"/>
        </w:rPr>
        <w:lastRenderedPageBreak/>
        <w:t>PROGRAMME OF HEALTH ENHANCING PHYSICAL ACTIVITY BASED ON WALKING SPORTS</w:t>
      </w:r>
      <w:bookmarkEnd w:id="6"/>
      <w:r w:rsidRPr="00CD365F">
        <w:rPr>
          <w:szCs w:val="22"/>
          <w:lang w:val="en-GB"/>
        </w:rPr>
        <w:t xml:space="preserve"> </w:t>
      </w:r>
    </w:p>
    <w:p w:rsidR="005A7B34" w:rsidRDefault="005A7B34" w:rsidP="00185C4E">
      <w:pPr>
        <w:pStyle w:val="Heading2"/>
      </w:pPr>
    </w:p>
    <w:p w:rsidR="00026FE6" w:rsidRDefault="00F8629B" w:rsidP="00185C4E">
      <w:pPr>
        <w:pStyle w:val="Heading2"/>
      </w:pPr>
      <w:bookmarkStart w:id="7" w:name="_Toc454886420"/>
      <w:r w:rsidRPr="00185C4E">
        <w:t>Scientific journals</w:t>
      </w:r>
      <w:bookmarkEnd w:id="7"/>
      <w:r w:rsidR="00026FE6">
        <w:t xml:space="preserve"> </w:t>
      </w:r>
    </w:p>
    <w:p w:rsidR="00DA6F07" w:rsidRDefault="00026FE6" w:rsidP="00026FE6">
      <w:r w:rsidRPr="00026FE6">
        <w:t>(some are open sources)</w:t>
      </w:r>
    </w:p>
    <w:p w:rsidR="00E533AE" w:rsidRPr="002A6B72" w:rsidRDefault="00E533AE" w:rsidP="002A6B72">
      <w:pPr>
        <w:autoSpaceDE w:val="0"/>
        <w:autoSpaceDN w:val="0"/>
        <w:adjustRightInd w:val="0"/>
        <w:spacing w:after="0" w:line="300" w:lineRule="exact"/>
        <w:ind w:left="360" w:hanging="360"/>
        <w:rPr>
          <w:rFonts w:ascii="Calibri" w:hAnsi="Calibri"/>
          <w:i/>
        </w:rPr>
      </w:pPr>
      <w:r w:rsidRPr="002A6B72">
        <w:rPr>
          <w:rFonts w:ascii="Calibri" w:hAnsi="Calibri"/>
          <w:i/>
        </w:rPr>
        <w:t>American Journal of Health Education</w:t>
      </w:r>
    </w:p>
    <w:p w:rsidR="00E533AE" w:rsidRPr="002A6B72" w:rsidRDefault="00E533AE" w:rsidP="002A6B72">
      <w:pPr>
        <w:autoSpaceDE w:val="0"/>
        <w:autoSpaceDN w:val="0"/>
        <w:adjustRightInd w:val="0"/>
        <w:spacing w:after="0" w:line="300" w:lineRule="exact"/>
        <w:ind w:left="360" w:hanging="360"/>
        <w:rPr>
          <w:rFonts w:ascii="Calibri" w:hAnsi="Calibri"/>
          <w:i/>
        </w:rPr>
      </w:pPr>
      <w:r w:rsidRPr="002A6B72">
        <w:rPr>
          <w:rFonts w:ascii="Calibri" w:hAnsi="Calibri"/>
          <w:i/>
        </w:rPr>
        <w:t>American Journal of Preventive Medicine</w:t>
      </w:r>
    </w:p>
    <w:p w:rsidR="00333DEB" w:rsidRPr="002A6B72" w:rsidRDefault="00333DEB" w:rsidP="002A6B72">
      <w:pPr>
        <w:spacing w:after="0"/>
        <w:rPr>
          <w:rFonts w:ascii="Calibri" w:hAnsi="Calibri"/>
          <w:i/>
        </w:rPr>
      </w:pPr>
      <w:r w:rsidRPr="002A6B72">
        <w:rPr>
          <w:rFonts w:ascii="Calibri" w:hAnsi="Calibri"/>
          <w:i/>
        </w:rPr>
        <w:t>An</w:t>
      </w:r>
      <w:r w:rsidR="002A6B72">
        <w:rPr>
          <w:rFonts w:ascii="Calibri" w:hAnsi="Calibri"/>
          <w:i/>
        </w:rPr>
        <w:t>nual Review of Nutrition</w:t>
      </w:r>
    </w:p>
    <w:p w:rsidR="00333DEB" w:rsidRPr="002A6B72" w:rsidRDefault="00333DEB" w:rsidP="002A6B72">
      <w:pPr>
        <w:spacing w:after="0"/>
        <w:rPr>
          <w:rFonts w:ascii="Calibri" w:hAnsi="Calibri"/>
          <w:i/>
        </w:rPr>
      </w:pPr>
      <w:r w:rsidRPr="002A6B72">
        <w:rPr>
          <w:rFonts w:ascii="Calibri" w:hAnsi="Calibri"/>
          <w:i/>
        </w:rPr>
        <w:t>Applied Physi</w:t>
      </w:r>
      <w:r w:rsidR="002A6B72">
        <w:rPr>
          <w:rFonts w:ascii="Calibri" w:hAnsi="Calibri"/>
          <w:i/>
        </w:rPr>
        <w:t>ology, Nutrition and metabolism</w:t>
      </w:r>
      <w:r w:rsidRPr="002A6B72">
        <w:rPr>
          <w:rFonts w:ascii="Calibri" w:hAnsi="Calibri"/>
          <w:i/>
        </w:rPr>
        <w:t xml:space="preserve"> </w:t>
      </w:r>
    </w:p>
    <w:p w:rsidR="00A92292" w:rsidRPr="002A6B72" w:rsidRDefault="00A92292" w:rsidP="002A6B72">
      <w:pPr>
        <w:autoSpaceDE w:val="0"/>
        <w:autoSpaceDN w:val="0"/>
        <w:adjustRightInd w:val="0"/>
        <w:spacing w:after="0" w:line="300" w:lineRule="exact"/>
        <w:ind w:left="360" w:hanging="360"/>
        <w:rPr>
          <w:rFonts w:ascii="Calibri" w:hAnsi="Calibri"/>
          <w:i/>
        </w:rPr>
      </w:pPr>
      <w:r w:rsidRPr="002A6B72">
        <w:rPr>
          <w:rFonts w:ascii="Calibri" w:hAnsi="Calibri"/>
          <w:i/>
        </w:rPr>
        <w:t xml:space="preserve">Asian Journal of Exercise and Sports Science (AJESS) </w:t>
      </w:r>
    </w:p>
    <w:p w:rsidR="00A92292" w:rsidRPr="002A6B72" w:rsidRDefault="00A92292" w:rsidP="002A6B72">
      <w:pPr>
        <w:autoSpaceDE w:val="0"/>
        <w:autoSpaceDN w:val="0"/>
        <w:adjustRightInd w:val="0"/>
        <w:spacing w:after="0" w:line="300" w:lineRule="exact"/>
        <w:ind w:left="360" w:hanging="360"/>
        <w:rPr>
          <w:rFonts w:ascii="Calibri" w:hAnsi="Calibri"/>
          <w:i/>
        </w:rPr>
      </w:pPr>
      <w:r w:rsidRPr="002A6B72">
        <w:rPr>
          <w:rFonts w:ascii="Calibri" w:hAnsi="Calibri"/>
          <w:i/>
        </w:rPr>
        <w:t>Asian Journal of Health and Medical Research (AJHMR)</w:t>
      </w:r>
    </w:p>
    <w:p w:rsidR="00A92292" w:rsidRPr="002A6B72" w:rsidRDefault="00A92292" w:rsidP="002A6B72">
      <w:pPr>
        <w:autoSpaceDE w:val="0"/>
        <w:autoSpaceDN w:val="0"/>
        <w:adjustRightInd w:val="0"/>
        <w:spacing w:after="0" w:line="300" w:lineRule="exact"/>
        <w:ind w:left="360" w:hanging="360"/>
        <w:rPr>
          <w:rFonts w:ascii="Calibri" w:hAnsi="Calibri"/>
          <w:i/>
        </w:rPr>
      </w:pPr>
      <w:r w:rsidRPr="002A6B72">
        <w:rPr>
          <w:rFonts w:ascii="Calibri" w:hAnsi="Calibri"/>
          <w:i/>
        </w:rPr>
        <w:t>Australian and New Zealand Journal of Public Health</w:t>
      </w:r>
    </w:p>
    <w:p w:rsidR="00333DEB" w:rsidRPr="002A6B72" w:rsidRDefault="00333DEB" w:rsidP="002A6B72">
      <w:pPr>
        <w:spacing w:after="0"/>
        <w:rPr>
          <w:rFonts w:ascii="Calibri" w:hAnsi="Calibri"/>
          <w:i/>
        </w:rPr>
      </w:pPr>
      <w:r w:rsidRPr="002A6B72">
        <w:rPr>
          <w:rFonts w:ascii="Calibri" w:hAnsi="Calibri"/>
          <w:i/>
        </w:rPr>
        <w:t>Australian Journal of N</w:t>
      </w:r>
      <w:r w:rsidR="002A6B72">
        <w:rPr>
          <w:rFonts w:ascii="Calibri" w:hAnsi="Calibri"/>
          <w:i/>
        </w:rPr>
        <w:t>utrition and Dietetics</w:t>
      </w:r>
    </w:p>
    <w:p w:rsidR="00E533AE" w:rsidRPr="002A6B72" w:rsidRDefault="00E533AE" w:rsidP="002A6B72">
      <w:pPr>
        <w:autoSpaceDE w:val="0"/>
        <w:autoSpaceDN w:val="0"/>
        <w:adjustRightInd w:val="0"/>
        <w:spacing w:after="0" w:line="300" w:lineRule="exact"/>
        <w:ind w:left="360" w:hanging="360"/>
        <w:rPr>
          <w:rFonts w:ascii="Calibri" w:hAnsi="Calibri"/>
          <w:i/>
        </w:rPr>
      </w:pPr>
      <w:r w:rsidRPr="002A6B72">
        <w:rPr>
          <w:rFonts w:ascii="Calibri" w:hAnsi="Calibri"/>
          <w:i/>
        </w:rPr>
        <w:t xml:space="preserve">Baltic Journal of Health and Physical Activity  </w:t>
      </w:r>
    </w:p>
    <w:p w:rsidR="00026FE6" w:rsidRPr="002A6B72" w:rsidRDefault="00026FE6" w:rsidP="002A6B72">
      <w:pPr>
        <w:autoSpaceDE w:val="0"/>
        <w:autoSpaceDN w:val="0"/>
        <w:adjustRightInd w:val="0"/>
        <w:spacing w:after="0" w:line="300" w:lineRule="exact"/>
        <w:ind w:left="360" w:hanging="360"/>
        <w:rPr>
          <w:rFonts w:ascii="Calibri" w:hAnsi="Calibri"/>
          <w:i/>
          <w:iCs/>
          <w:lang w:val="en"/>
        </w:rPr>
      </w:pPr>
      <w:r w:rsidRPr="002A6B72">
        <w:rPr>
          <w:rFonts w:ascii="Calibri" w:hAnsi="Calibri"/>
          <w:i/>
          <w:iCs/>
          <w:lang w:val="en"/>
        </w:rPr>
        <w:t>BMC public health-MEDLINE®/PubMed®</w:t>
      </w:r>
    </w:p>
    <w:p w:rsidR="005A7B34" w:rsidRPr="002A6B72" w:rsidRDefault="005A7B34" w:rsidP="002A6B72">
      <w:pPr>
        <w:autoSpaceDE w:val="0"/>
        <w:autoSpaceDN w:val="0"/>
        <w:adjustRightInd w:val="0"/>
        <w:spacing w:after="0" w:line="300" w:lineRule="exact"/>
        <w:ind w:left="360" w:hanging="360"/>
        <w:rPr>
          <w:rFonts w:ascii="Calibri" w:hAnsi="Calibri"/>
          <w:i/>
          <w:iCs/>
          <w:lang w:val="en"/>
        </w:rPr>
      </w:pPr>
      <w:r w:rsidRPr="002A6B72">
        <w:rPr>
          <w:rFonts w:ascii="Calibri" w:hAnsi="Calibri"/>
          <w:i/>
          <w:iCs/>
          <w:lang w:val="en"/>
        </w:rPr>
        <w:t xml:space="preserve">British Journal of Sports Medicine </w:t>
      </w:r>
    </w:p>
    <w:p w:rsidR="00A92292" w:rsidRPr="002A6B72" w:rsidRDefault="00A92292" w:rsidP="002A6B72">
      <w:pPr>
        <w:autoSpaceDE w:val="0"/>
        <w:autoSpaceDN w:val="0"/>
        <w:adjustRightInd w:val="0"/>
        <w:spacing w:after="0" w:line="300" w:lineRule="exact"/>
        <w:ind w:left="360" w:hanging="360"/>
        <w:rPr>
          <w:rFonts w:ascii="Calibri" w:hAnsi="Calibri"/>
          <w:i/>
        </w:rPr>
      </w:pPr>
      <w:r w:rsidRPr="002A6B72">
        <w:rPr>
          <w:rFonts w:ascii="Calibri" w:hAnsi="Calibri"/>
          <w:i/>
        </w:rPr>
        <w:t xml:space="preserve">European Journal of Public Health </w:t>
      </w:r>
    </w:p>
    <w:p w:rsidR="00E533AE" w:rsidRPr="002A6B72" w:rsidRDefault="00E533AE" w:rsidP="002A6B72">
      <w:pPr>
        <w:autoSpaceDE w:val="0"/>
        <w:autoSpaceDN w:val="0"/>
        <w:adjustRightInd w:val="0"/>
        <w:spacing w:after="0" w:line="300" w:lineRule="exact"/>
        <w:ind w:left="360" w:hanging="360"/>
        <w:rPr>
          <w:rFonts w:ascii="Calibri" w:hAnsi="Calibri"/>
          <w:i/>
        </w:rPr>
      </w:pPr>
      <w:r w:rsidRPr="002A6B72">
        <w:rPr>
          <w:rFonts w:ascii="Calibri" w:hAnsi="Calibri"/>
          <w:i/>
        </w:rPr>
        <w:t xml:space="preserve">European review of aging and physical activity  </w:t>
      </w:r>
    </w:p>
    <w:p w:rsidR="00E533AE" w:rsidRPr="002A6B72" w:rsidRDefault="00E533AE" w:rsidP="002A6B72">
      <w:pPr>
        <w:autoSpaceDE w:val="0"/>
        <w:autoSpaceDN w:val="0"/>
        <w:adjustRightInd w:val="0"/>
        <w:spacing w:after="0" w:line="300" w:lineRule="exact"/>
        <w:ind w:left="360" w:hanging="360"/>
        <w:rPr>
          <w:rFonts w:ascii="Calibri" w:hAnsi="Calibri"/>
          <w:i/>
        </w:rPr>
      </w:pPr>
      <w:r w:rsidRPr="002A6B72">
        <w:rPr>
          <w:rFonts w:ascii="Calibri" w:hAnsi="Calibri"/>
          <w:i/>
          <w:iCs/>
          <w:lang w:val="en"/>
        </w:rPr>
        <w:t>International Journal of Behavioral Nutrition and Physical Activity (IJBNPA)</w:t>
      </w:r>
      <w:r w:rsidRPr="002A6B72">
        <w:rPr>
          <w:rFonts w:ascii="Calibri" w:hAnsi="Calibri"/>
          <w:i/>
          <w:lang w:val="en"/>
        </w:rPr>
        <w:t> </w:t>
      </w:r>
      <w:r w:rsidRPr="002A6B72">
        <w:rPr>
          <w:rFonts w:ascii="Calibri" w:hAnsi="Calibri"/>
          <w:i/>
        </w:rPr>
        <w:t xml:space="preserve"> </w:t>
      </w:r>
      <w:hyperlink r:id="rId70" w:history="1">
        <w:r w:rsidRPr="002A6B72">
          <w:rPr>
            <w:rStyle w:val="Hyperlink"/>
            <w:rFonts w:ascii="Calibri" w:hAnsi="Calibri"/>
            <w:i/>
          </w:rPr>
          <w:t>https://ijbnpa.biomedcentral.com/</w:t>
        </w:r>
      </w:hyperlink>
    </w:p>
    <w:p w:rsidR="00333DEB" w:rsidRPr="002A6B72" w:rsidRDefault="00333DEB" w:rsidP="002A6B72">
      <w:pPr>
        <w:autoSpaceDE w:val="0"/>
        <w:autoSpaceDN w:val="0"/>
        <w:adjustRightInd w:val="0"/>
        <w:spacing w:after="0" w:line="300" w:lineRule="exact"/>
        <w:ind w:left="360" w:hanging="360"/>
        <w:rPr>
          <w:rFonts w:ascii="Calibri" w:hAnsi="Calibri"/>
          <w:i/>
        </w:rPr>
      </w:pPr>
      <w:r w:rsidRPr="002A6B72">
        <w:rPr>
          <w:rFonts w:ascii="Calibri" w:hAnsi="Calibri"/>
          <w:i/>
        </w:rPr>
        <w:t xml:space="preserve">International Journal of Sports Nutrition </w:t>
      </w:r>
    </w:p>
    <w:p w:rsidR="00333DEB" w:rsidRPr="002A6B72" w:rsidRDefault="00333DEB" w:rsidP="002A6B72">
      <w:pPr>
        <w:autoSpaceDE w:val="0"/>
        <w:autoSpaceDN w:val="0"/>
        <w:adjustRightInd w:val="0"/>
        <w:spacing w:after="0" w:line="300" w:lineRule="exact"/>
        <w:ind w:left="360" w:hanging="360"/>
        <w:rPr>
          <w:rFonts w:ascii="Calibri" w:hAnsi="Calibri"/>
          <w:i/>
        </w:rPr>
      </w:pPr>
      <w:r w:rsidRPr="002A6B72">
        <w:rPr>
          <w:rFonts w:ascii="Calibri" w:hAnsi="Calibri"/>
          <w:i/>
        </w:rPr>
        <w:t>Journal of aging and physical activity</w:t>
      </w:r>
    </w:p>
    <w:p w:rsidR="00333DEB" w:rsidRPr="002A6B72" w:rsidRDefault="00333DEB" w:rsidP="002A6B72">
      <w:pPr>
        <w:autoSpaceDE w:val="0"/>
        <w:autoSpaceDN w:val="0"/>
        <w:adjustRightInd w:val="0"/>
        <w:spacing w:after="0" w:line="300" w:lineRule="exact"/>
        <w:ind w:left="360" w:hanging="360"/>
        <w:rPr>
          <w:rFonts w:ascii="Calibri" w:hAnsi="Calibri"/>
          <w:i/>
        </w:rPr>
      </w:pPr>
      <w:r w:rsidRPr="002A6B72">
        <w:rPr>
          <w:rFonts w:ascii="Calibri" w:hAnsi="Calibri"/>
          <w:i/>
        </w:rPr>
        <w:t>Journal of Diabetes Science and Technology</w:t>
      </w:r>
    </w:p>
    <w:p w:rsidR="00333DEB" w:rsidRPr="002A6B72" w:rsidRDefault="00333DEB" w:rsidP="002A6B72">
      <w:pPr>
        <w:autoSpaceDE w:val="0"/>
        <w:autoSpaceDN w:val="0"/>
        <w:adjustRightInd w:val="0"/>
        <w:spacing w:after="0" w:line="300" w:lineRule="exact"/>
        <w:ind w:left="360" w:hanging="360"/>
        <w:rPr>
          <w:rFonts w:ascii="Calibri" w:hAnsi="Calibri"/>
          <w:i/>
          <w:iCs/>
          <w:lang w:val="en"/>
        </w:rPr>
      </w:pPr>
      <w:r w:rsidRPr="002A6B72">
        <w:rPr>
          <w:rFonts w:ascii="Calibri" w:hAnsi="Calibri"/>
          <w:i/>
          <w:iCs/>
          <w:lang w:val="en"/>
        </w:rPr>
        <w:t>Journal of Electronic Resources in Medical Libraries</w:t>
      </w:r>
    </w:p>
    <w:p w:rsidR="00333DEB" w:rsidRPr="002A6B72" w:rsidRDefault="00333DEB" w:rsidP="002A6B72">
      <w:pPr>
        <w:spacing w:after="0"/>
        <w:rPr>
          <w:rFonts w:ascii="Calibri" w:hAnsi="Calibri"/>
          <w:i/>
        </w:rPr>
      </w:pPr>
      <w:r w:rsidRPr="002A6B72">
        <w:rPr>
          <w:rFonts w:ascii="Calibri" w:hAnsi="Calibri"/>
          <w:i/>
        </w:rPr>
        <w:t>Journa</w:t>
      </w:r>
      <w:r w:rsidR="002A6B72">
        <w:rPr>
          <w:rFonts w:ascii="Calibri" w:hAnsi="Calibri"/>
          <w:i/>
        </w:rPr>
        <w:t>l of Exercise Science &amp; Fitness</w:t>
      </w:r>
    </w:p>
    <w:p w:rsidR="002A6B72" w:rsidRPr="002A6B72" w:rsidRDefault="002A6B72" w:rsidP="002A6B72">
      <w:pPr>
        <w:autoSpaceDE w:val="0"/>
        <w:autoSpaceDN w:val="0"/>
        <w:adjustRightInd w:val="0"/>
        <w:spacing w:after="0" w:line="300" w:lineRule="exact"/>
        <w:ind w:left="360" w:hanging="360"/>
        <w:rPr>
          <w:rFonts w:ascii="Calibri" w:hAnsi="Calibri"/>
          <w:i/>
        </w:rPr>
      </w:pPr>
      <w:r w:rsidRPr="002A6B72">
        <w:rPr>
          <w:rFonts w:ascii="Calibri" w:hAnsi="Calibri"/>
          <w:i/>
        </w:rPr>
        <w:t>Journal of the International Society of Sports Nutrition</w:t>
      </w:r>
    </w:p>
    <w:p w:rsidR="002A6B72" w:rsidRPr="002A6B72" w:rsidRDefault="00333DEB" w:rsidP="002A6B72">
      <w:pPr>
        <w:autoSpaceDE w:val="0"/>
        <w:autoSpaceDN w:val="0"/>
        <w:adjustRightInd w:val="0"/>
        <w:spacing w:after="0" w:line="300" w:lineRule="exact"/>
        <w:ind w:left="360" w:hanging="360"/>
        <w:rPr>
          <w:rFonts w:ascii="Calibri" w:hAnsi="Calibri"/>
          <w:i/>
        </w:rPr>
      </w:pPr>
      <w:r w:rsidRPr="002A6B72">
        <w:rPr>
          <w:rFonts w:ascii="Calibri" w:hAnsi="Calibri"/>
          <w:i/>
        </w:rPr>
        <w:t>Journal of medical Internet research</w:t>
      </w:r>
    </w:p>
    <w:p w:rsidR="00333DEB" w:rsidRPr="002A6B72" w:rsidRDefault="00333DEB" w:rsidP="002A6B72">
      <w:pPr>
        <w:autoSpaceDE w:val="0"/>
        <w:autoSpaceDN w:val="0"/>
        <w:adjustRightInd w:val="0"/>
        <w:spacing w:after="0" w:line="300" w:lineRule="exact"/>
        <w:ind w:left="360" w:hanging="360"/>
        <w:rPr>
          <w:rFonts w:ascii="Calibri" w:hAnsi="Calibri"/>
          <w:i/>
        </w:rPr>
      </w:pPr>
      <w:r w:rsidRPr="002A6B72">
        <w:rPr>
          <w:rFonts w:ascii="Calibri" w:hAnsi="Calibri"/>
          <w:i/>
        </w:rPr>
        <w:t xml:space="preserve">Journal of Physical Activity and Health </w:t>
      </w:r>
      <w:hyperlink r:id="rId71" w:history="1">
        <w:r w:rsidRPr="002A6B72">
          <w:rPr>
            <w:rStyle w:val="Hyperlink"/>
            <w:rFonts w:ascii="Calibri" w:hAnsi="Calibri"/>
            <w:i/>
          </w:rPr>
          <w:t>http://journals.humankinetics.com/about-jpah</w:t>
        </w:r>
      </w:hyperlink>
    </w:p>
    <w:p w:rsidR="00E533AE" w:rsidRPr="002A6B72" w:rsidRDefault="00E533AE" w:rsidP="002A6B72">
      <w:pPr>
        <w:autoSpaceDE w:val="0"/>
        <w:autoSpaceDN w:val="0"/>
        <w:adjustRightInd w:val="0"/>
        <w:spacing w:after="0" w:line="300" w:lineRule="exact"/>
        <w:ind w:left="360" w:hanging="360"/>
        <w:rPr>
          <w:rFonts w:ascii="Calibri" w:hAnsi="Calibri"/>
          <w:i/>
        </w:rPr>
      </w:pPr>
      <w:r w:rsidRPr="002A6B72">
        <w:rPr>
          <w:rFonts w:ascii="Calibri" w:hAnsi="Calibri"/>
          <w:i/>
        </w:rPr>
        <w:t xml:space="preserve">Mental Health and Physical Activity  </w:t>
      </w:r>
    </w:p>
    <w:p w:rsidR="00E533AE" w:rsidRPr="002A6B72" w:rsidRDefault="00E533AE" w:rsidP="002A6B72">
      <w:pPr>
        <w:autoSpaceDE w:val="0"/>
        <w:autoSpaceDN w:val="0"/>
        <w:adjustRightInd w:val="0"/>
        <w:spacing w:after="0" w:line="300" w:lineRule="exact"/>
        <w:ind w:left="360" w:hanging="360"/>
        <w:rPr>
          <w:rFonts w:ascii="Calibri" w:hAnsi="Calibri"/>
          <w:i/>
        </w:rPr>
      </w:pPr>
      <w:proofErr w:type="spellStart"/>
      <w:r w:rsidRPr="002A6B72">
        <w:rPr>
          <w:rFonts w:ascii="Calibri" w:hAnsi="Calibri"/>
          <w:i/>
        </w:rPr>
        <w:t>Revista</w:t>
      </w:r>
      <w:proofErr w:type="spellEnd"/>
      <w:r w:rsidRPr="002A6B72">
        <w:rPr>
          <w:rFonts w:ascii="Calibri" w:hAnsi="Calibri"/>
          <w:i/>
        </w:rPr>
        <w:t xml:space="preserve"> </w:t>
      </w:r>
      <w:proofErr w:type="spellStart"/>
      <w:r w:rsidRPr="002A6B72">
        <w:rPr>
          <w:rFonts w:ascii="Calibri" w:hAnsi="Calibri"/>
          <w:i/>
        </w:rPr>
        <w:t>internacional</w:t>
      </w:r>
      <w:proofErr w:type="spellEnd"/>
      <w:r w:rsidRPr="002A6B72">
        <w:rPr>
          <w:rFonts w:ascii="Calibri" w:hAnsi="Calibri"/>
          <w:i/>
        </w:rPr>
        <w:t xml:space="preserve"> de </w:t>
      </w:r>
      <w:proofErr w:type="spellStart"/>
      <w:r w:rsidRPr="002A6B72">
        <w:rPr>
          <w:rFonts w:ascii="Calibri" w:hAnsi="Calibri"/>
          <w:i/>
        </w:rPr>
        <w:t>medicina</w:t>
      </w:r>
      <w:proofErr w:type="spellEnd"/>
      <w:r w:rsidRPr="002A6B72">
        <w:rPr>
          <w:rFonts w:ascii="Calibri" w:hAnsi="Calibri"/>
          <w:i/>
        </w:rPr>
        <w:t xml:space="preserve"> y </w:t>
      </w:r>
      <w:proofErr w:type="spellStart"/>
      <w:r w:rsidRPr="002A6B72">
        <w:rPr>
          <w:rFonts w:ascii="Calibri" w:hAnsi="Calibri"/>
          <w:i/>
        </w:rPr>
        <w:t>ciencias</w:t>
      </w:r>
      <w:proofErr w:type="spellEnd"/>
      <w:r w:rsidRPr="002A6B72">
        <w:rPr>
          <w:rFonts w:ascii="Calibri" w:hAnsi="Calibri"/>
          <w:i/>
        </w:rPr>
        <w:t xml:space="preserve"> de la </w:t>
      </w:r>
      <w:proofErr w:type="spellStart"/>
      <w:r w:rsidRPr="002A6B72">
        <w:rPr>
          <w:rFonts w:ascii="Calibri" w:hAnsi="Calibri"/>
          <w:i/>
        </w:rPr>
        <w:t>actividad</w:t>
      </w:r>
      <w:proofErr w:type="spellEnd"/>
      <w:r w:rsidRPr="002A6B72">
        <w:rPr>
          <w:rFonts w:ascii="Calibri" w:hAnsi="Calibri"/>
          <w:i/>
        </w:rPr>
        <w:t xml:space="preserve"> </w:t>
      </w:r>
      <w:proofErr w:type="spellStart"/>
      <w:r w:rsidRPr="002A6B72">
        <w:rPr>
          <w:rFonts w:ascii="Calibri" w:hAnsi="Calibri"/>
          <w:i/>
        </w:rPr>
        <w:t>física</w:t>
      </w:r>
      <w:proofErr w:type="spellEnd"/>
      <w:r w:rsidRPr="002A6B72">
        <w:rPr>
          <w:rFonts w:ascii="Calibri" w:hAnsi="Calibri"/>
          <w:i/>
        </w:rPr>
        <w:t xml:space="preserve"> y del </w:t>
      </w:r>
      <w:proofErr w:type="spellStart"/>
      <w:r w:rsidRPr="002A6B72">
        <w:rPr>
          <w:rFonts w:ascii="Calibri" w:hAnsi="Calibri"/>
          <w:i/>
        </w:rPr>
        <w:t>deporte</w:t>
      </w:r>
      <w:proofErr w:type="spellEnd"/>
      <w:r w:rsidRPr="002A6B72">
        <w:rPr>
          <w:rFonts w:ascii="Calibri" w:hAnsi="Calibri"/>
          <w:i/>
        </w:rPr>
        <w:t xml:space="preserve"> </w:t>
      </w:r>
    </w:p>
    <w:p w:rsidR="00E533AE" w:rsidRDefault="00E533AE" w:rsidP="00E533AE">
      <w:pPr>
        <w:autoSpaceDE w:val="0"/>
        <w:autoSpaceDN w:val="0"/>
        <w:adjustRightInd w:val="0"/>
        <w:spacing w:after="0" w:line="300" w:lineRule="exact"/>
        <w:ind w:left="360" w:hanging="360"/>
      </w:pPr>
    </w:p>
    <w:p w:rsidR="005A7B34" w:rsidRDefault="005A7B34" w:rsidP="00E533AE">
      <w:pPr>
        <w:autoSpaceDE w:val="0"/>
        <w:autoSpaceDN w:val="0"/>
        <w:adjustRightInd w:val="0"/>
        <w:spacing w:after="0" w:line="300" w:lineRule="exact"/>
        <w:ind w:left="360" w:hanging="360"/>
      </w:pPr>
      <w:r>
        <w:t xml:space="preserve">Journals for Physical Education and Sport </w:t>
      </w:r>
      <w:hyperlink r:id="rId72" w:history="1">
        <w:r w:rsidRPr="00B003E5">
          <w:rPr>
            <w:rStyle w:val="Hyperlink"/>
          </w:rPr>
          <w:t>http://www.supportrealteachers.org/journals-for-physical-education-and-sport.html</w:t>
        </w:r>
      </w:hyperlink>
    </w:p>
    <w:p w:rsidR="005A7B34" w:rsidRPr="005A7B34" w:rsidRDefault="005A7B34" w:rsidP="005A7B34">
      <w:pPr>
        <w:autoSpaceDE w:val="0"/>
        <w:autoSpaceDN w:val="0"/>
        <w:adjustRightInd w:val="0"/>
        <w:spacing w:after="0" w:line="300" w:lineRule="exact"/>
        <w:ind w:left="360" w:hanging="360"/>
        <w:rPr>
          <w:rFonts w:ascii="Calibri" w:hAnsi="Calibri"/>
        </w:rPr>
      </w:pPr>
    </w:p>
    <w:p w:rsidR="005A7B34" w:rsidRPr="005A7B34" w:rsidRDefault="005A7B34" w:rsidP="005A7B34">
      <w:pPr>
        <w:pStyle w:val="Heading2"/>
      </w:pPr>
      <w:bookmarkStart w:id="8" w:name="_Toc454886421"/>
      <w:r>
        <w:t>Books</w:t>
      </w:r>
      <w:bookmarkEnd w:id="8"/>
    </w:p>
    <w:p w:rsidR="00F8629B" w:rsidRPr="00CD365F" w:rsidRDefault="00F8629B" w:rsidP="00F8629B">
      <w:pPr>
        <w:autoSpaceDE w:val="0"/>
        <w:autoSpaceDN w:val="0"/>
        <w:adjustRightInd w:val="0"/>
        <w:spacing w:after="0" w:line="300" w:lineRule="exact"/>
        <w:ind w:left="360" w:hanging="360"/>
        <w:rPr>
          <w:rFonts w:ascii="Calibri" w:hAnsi="Calibri"/>
        </w:rPr>
      </w:pPr>
      <w:proofErr w:type="spellStart"/>
      <w:r w:rsidRPr="00CD365F">
        <w:rPr>
          <w:rFonts w:ascii="Calibri" w:hAnsi="Calibri"/>
        </w:rPr>
        <w:t>Armour</w:t>
      </w:r>
      <w:proofErr w:type="spellEnd"/>
      <w:r w:rsidRPr="00CD365F">
        <w:rPr>
          <w:rFonts w:ascii="Calibri" w:hAnsi="Calibri"/>
        </w:rPr>
        <w:t xml:space="preserve">, K. (2011) </w:t>
      </w:r>
      <w:r w:rsidRPr="00CD365F">
        <w:rPr>
          <w:rFonts w:ascii="Calibri" w:hAnsi="Calibri"/>
          <w:i/>
        </w:rPr>
        <w:t>Sport Pedagogy: An Introduction for Teaching and Coaching.</w:t>
      </w:r>
      <w:r w:rsidRPr="00CD365F">
        <w:rPr>
          <w:rFonts w:ascii="Calibri" w:hAnsi="Calibri"/>
        </w:rPr>
        <w:t xml:space="preserve"> </w:t>
      </w:r>
      <w:proofErr w:type="spellStart"/>
      <w:proofErr w:type="gramStart"/>
      <w:r w:rsidRPr="00CD365F">
        <w:rPr>
          <w:rFonts w:ascii="Calibri" w:hAnsi="Calibri"/>
        </w:rPr>
        <w:t>Abingdon:Taylor</w:t>
      </w:r>
      <w:proofErr w:type="spellEnd"/>
      <w:proofErr w:type="gramEnd"/>
      <w:r w:rsidRPr="00CD365F">
        <w:rPr>
          <w:rFonts w:ascii="Calibri" w:hAnsi="Calibri"/>
        </w:rPr>
        <w:t xml:space="preserve"> and Francis Routledge. </w:t>
      </w:r>
    </w:p>
    <w:p w:rsidR="00F8629B" w:rsidRPr="00CD365F" w:rsidRDefault="00F8629B" w:rsidP="00F8629B">
      <w:pPr>
        <w:autoSpaceDE w:val="0"/>
        <w:autoSpaceDN w:val="0"/>
        <w:adjustRightInd w:val="0"/>
        <w:spacing w:after="0" w:line="300" w:lineRule="exact"/>
        <w:ind w:left="360" w:hanging="360"/>
        <w:rPr>
          <w:rFonts w:ascii="Calibri" w:hAnsi="Calibri"/>
        </w:rPr>
      </w:pPr>
      <w:r w:rsidRPr="00CD365F">
        <w:rPr>
          <w:rFonts w:ascii="Calibri" w:hAnsi="Calibri"/>
        </w:rPr>
        <w:lastRenderedPageBreak/>
        <w:t xml:space="preserve">Kidman, L. and Hanrahan, S.J. (2011) </w:t>
      </w:r>
      <w:r w:rsidRPr="00CD365F">
        <w:rPr>
          <w:rFonts w:ascii="Calibri" w:hAnsi="Calibri"/>
          <w:i/>
        </w:rPr>
        <w:t>The coaching Process: A practical guide to becoming an effective coach</w:t>
      </w:r>
      <w:r w:rsidRPr="00CD365F">
        <w:rPr>
          <w:rFonts w:ascii="Calibri" w:hAnsi="Calibri"/>
        </w:rPr>
        <w:t xml:space="preserve">. Abingdon: Routledge </w:t>
      </w:r>
    </w:p>
    <w:p w:rsidR="00F8629B" w:rsidRPr="00CD365F" w:rsidRDefault="00F8629B" w:rsidP="00F8629B">
      <w:pPr>
        <w:autoSpaceDE w:val="0"/>
        <w:autoSpaceDN w:val="0"/>
        <w:adjustRightInd w:val="0"/>
        <w:spacing w:after="0" w:line="300" w:lineRule="exact"/>
        <w:ind w:left="360" w:hanging="360"/>
        <w:rPr>
          <w:rFonts w:ascii="Calibri" w:hAnsi="Calibri"/>
        </w:rPr>
      </w:pPr>
      <w:r w:rsidRPr="00CD365F">
        <w:rPr>
          <w:rFonts w:ascii="Calibri" w:hAnsi="Calibri"/>
        </w:rPr>
        <w:t xml:space="preserve">Martens, R. (2012) </w:t>
      </w:r>
      <w:r w:rsidRPr="00CD365F">
        <w:rPr>
          <w:rFonts w:ascii="Calibri" w:hAnsi="Calibri"/>
          <w:i/>
        </w:rPr>
        <w:t>Successful Coaching</w:t>
      </w:r>
      <w:r w:rsidRPr="00CD365F">
        <w:rPr>
          <w:rFonts w:ascii="Calibri" w:hAnsi="Calibri"/>
        </w:rPr>
        <w:t xml:space="preserve">. Champaign, Illinois: Human </w:t>
      </w:r>
      <w:proofErr w:type="spellStart"/>
      <w:r w:rsidRPr="00CD365F">
        <w:rPr>
          <w:rFonts w:ascii="Calibri" w:hAnsi="Calibri"/>
        </w:rPr>
        <w:t>Kinet</w:t>
      </w:r>
      <w:proofErr w:type="spellEnd"/>
      <w:r w:rsidRPr="00CD365F">
        <w:rPr>
          <w:rFonts w:ascii="Calibri" w:hAnsi="Calibri"/>
        </w:rPr>
        <w:t xml:space="preserve"> </w:t>
      </w:r>
    </w:p>
    <w:p w:rsidR="00F8629B" w:rsidRPr="00CD365F" w:rsidRDefault="00F8629B" w:rsidP="00F8629B">
      <w:pPr>
        <w:autoSpaceDE w:val="0"/>
        <w:autoSpaceDN w:val="0"/>
        <w:adjustRightInd w:val="0"/>
        <w:spacing w:after="0" w:line="300" w:lineRule="exact"/>
        <w:ind w:left="360" w:hanging="360"/>
        <w:rPr>
          <w:rFonts w:ascii="Calibri" w:hAnsi="Calibri"/>
          <w:lang w:val="en"/>
        </w:rPr>
      </w:pPr>
      <w:r w:rsidRPr="00CD365F">
        <w:rPr>
          <w:rFonts w:ascii="Calibri" w:hAnsi="Calibri"/>
        </w:rPr>
        <w:t xml:space="preserve">Metzler, M.W. (2011) </w:t>
      </w:r>
      <w:r w:rsidRPr="00CD365F">
        <w:rPr>
          <w:rFonts w:ascii="Calibri" w:hAnsi="Calibri"/>
          <w:i/>
        </w:rPr>
        <w:t>Instructional models for Physical Education</w:t>
      </w:r>
      <w:r w:rsidRPr="00CD365F">
        <w:rPr>
          <w:rFonts w:ascii="Calibri" w:hAnsi="Calibri"/>
        </w:rPr>
        <w:t xml:space="preserve"> 3</w:t>
      </w:r>
      <w:r w:rsidRPr="00CD365F">
        <w:rPr>
          <w:rFonts w:ascii="Calibri" w:hAnsi="Calibri"/>
          <w:vertAlign w:val="superscript"/>
        </w:rPr>
        <w:t>rd</w:t>
      </w:r>
      <w:r w:rsidRPr="00CD365F">
        <w:rPr>
          <w:rFonts w:ascii="Calibri" w:hAnsi="Calibri"/>
        </w:rPr>
        <w:t xml:space="preserve"> ed.</w:t>
      </w:r>
      <w:r w:rsidRPr="00CD365F">
        <w:rPr>
          <w:rFonts w:ascii="Calibri" w:hAnsi="Calibri"/>
          <w:lang w:val="en"/>
        </w:rPr>
        <w:t xml:space="preserve"> Scottsdale, AZ: Holcomb Hathaway</w:t>
      </w:r>
    </w:p>
    <w:p w:rsidR="00F8629B" w:rsidRPr="00CD365F" w:rsidRDefault="00F8629B" w:rsidP="00F8629B">
      <w:pPr>
        <w:autoSpaceDE w:val="0"/>
        <w:autoSpaceDN w:val="0"/>
        <w:adjustRightInd w:val="0"/>
        <w:spacing w:after="0" w:line="300" w:lineRule="exact"/>
        <w:ind w:left="360" w:hanging="360"/>
        <w:rPr>
          <w:rFonts w:ascii="Calibri" w:hAnsi="Calibri" w:cs="Calibri"/>
          <w:lang w:val="en-GB"/>
        </w:rPr>
      </w:pPr>
      <w:r w:rsidRPr="00CD365F">
        <w:rPr>
          <w:rFonts w:ascii="Calibri" w:hAnsi="Calibri" w:cs="Calibri"/>
          <w:lang w:val="en-GB"/>
        </w:rPr>
        <w:t xml:space="preserve">Nash, C (2014) </w:t>
      </w:r>
      <w:r w:rsidRPr="00CD365F">
        <w:rPr>
          <w:rFonts w:ascii="Calibri" w:hAnsi="Calibri" w:cs="Calibri"/>
          <w:i/>
          <w:lang w:val="en-GB"/>
        </w:rPr>
        <w:t>Practical Sports Coaching</w:t>
      </w:r>
      <w:r w:rsidRPr="00CD365F">
        <w:rPr>
          <w:rFonts w:ascii="Calibri" w:hAnsi="Calibri" w:cs="Calibri"/>
          <w:lang w:val="en-GB"/>
        </w:rPr>
        <w:t xml:space="preserve">. Abingdon: Routledge </w:t>
      </w:r>
    </w:p>
    <w:p w:rsidR="00F8629B" w:rsidRPr="00CD365F" w:rsidRDefault="00F8629B" w:rsidP="00F8629B">
      <w:pPr>
        <w:autoSpaceDE w:val="0"/>
        <w:autoSpaceDN w:val="0"/>
        <w:adjustRightInd w:val="0"/>
        <w:spacing w:after="0" w:line="300" w:lineRule="exact"/>
        <w:ind w:left="360" w:hanging="360"/>
        <w:rPr>
          <w:rFonts w:ascii="Calibri" w:hAnsi="Calibri" w:cs="Calibri"/>
          <w:lang w:val="en-GB"/>
        </w:rPr>
      </w:pPr>
      <w:r w:rsidRPr="00CD365F">
        <w:rPr>
          <w:rFonts w:ascii="Calibri" w:hAnsi="Calibri" w:cs="Calibri"/>
          <w:lang w:val="en-GB"/>
        </w:rPr>
        <w:t xml:space="preserve">Sports coach UK and Women’s Sport and Fitness Foundation (2011) </w:t>
      </w:r>
    </w:p>
    <w:p w:rsidR="002E4D65" w:rsidRDefault="00F8629B" w:rsidP="00F8629B">
      <w:pPr>
        <w:autoSpaceDE w:val="0"/>
        <w:autoSpaceDN w:val="0"/>
        <w:adjustRightInd w:val="0"/>
        <w:spacing w:after="0" w:line="300" w:lineRule="exact"/>
        <w:ind w:left="360" w:hanging="360"/>
        <w:rPr>
          <w:rFonts w:ascii="Calibri" w:hAnsi="Calibri" w:cs="Calibri"/>
          <w:lang w:val="en-GB"/>
        </w:rPr>
      </w:pPr>
      <w:r w:rsidRPr="00CD365F">
        <w:rPr>
          <w:rFonts w:ascii="Calibri" w:hAnsi="Calibri" w:cs="Calibri"/>
          <w:lang w:val="en-GB"/>
        </w:rPr>
        <w:t>‘</w:t>
      </w:r>
      <w:r w:rsidRPr="00CD365F">
        <w:rPr>
          <w:rFonts w:ascii="Calibri" w:hAnsi="Calibri" w:cs="Calibri"/>
          <w:i/>
          <w:lang w:val="en-GB"/>
        </w:rPr>
        <w:t>Women and Informal Sport: A Report for the Women’s Sport and Fitness Foundation’</w:t>
      </w:r>
      <w:r w:rsidRPr="00CD365F">
        <w:rPr>
          <w:rFonts w:ascii="Calibri" w:hAnsi="Calibri" w:cs="Calibri"/>
          <w:lang w:val="en-GB"/>
        </w:rPr>
        <w:t xml:space="preserve">, </w:t>
      </w:r>
    </w:p>
    <w:p w:rsidR="00F8629B" w:rsidRDefault="00464912" w:rsidP="002E4D65">
      <w:pPr>
        <w:autoSpaceDE w:val="0"/>
        <w:autoSpaceDN w:val="0"/>
        <w:adjustRightInd w:val="0"/>
        <w:spacing w:after="0" w:line="300" w:lineRule="exact"/>
        <w:rPr>
          <w:rStyle w:val="Hyperlink"/>
          <w:rFonts w:ascii="Calibri" w:hAnsi="Calibri" w:cs="Calibri"/>
          <w:lang w:val="en-GB"/>
        </w:rPr>
      </w:pPr>
      <w:hyperlink r:id="rId73" w:history="1">
        <w:r w:rsidR="00F8629B" w:rsidRPr="00CD365F">
          <w:rPr>
            <w:rStyle w:val="Hyperlink"/>
            <w:rFonts w:ascii="Calibri" w:hAnsi="Calibri" w:cs="Calibri"/>
            <w:lang w:val="en-GB"/>
          </w:rPr>
          <w:t>www.sportscoachuk.org/women-informal-sport</w:t>
        </w:r>
      </w:hyperlink>
    </w:p>
    <w:p w:rsidR="002E4D65" w:rsidRDefault="002E4D65" w:rsidP="002E4D65">
      <w:pPr>
        <w:autoSpaceDE w:val="0"/>
        <w:autoSpaceDN w:val="0"/>
        <w:adjustRightInd w:val="0"/>
        <w:spacing w:after="0" w:line="300" w:lineRule="exact"/>
        <w:rPr>
          <w:rStyle w:val="Hyperlink"/>
          <w:rFonts w:ascii="Calibri" w:hAnsi="Calibri" w:cs="Calibri"/>
          <w:lang w:val="en-GB"/>
        </w:rPr>
      </w:pPr>
    </w:p>
    <w:p w:rsidR="002E4D65" w:rsidRPr="002E4D65" w:rsidRDefault="002E4D65" w:rsidP="002E4D65">
      <w:pPr>
        <w:pStyle w:val="Heading2"/>
        <w:rPr>
          <w:rStyle w:val="Hyperlink"/>
          <w:color w:val="E65B01" w:themeColor="accent1" w:themeShade="BF"/>
          <w:u w:val="none"/>
        </w:rPr>
      </w:pPr>
      <w:bookmarkStart w:id="9" w:name="_Toc454886422"/>
      <w:r w:rsidRPr="002E4D65">
        <w:rPr>
          <w:rStyle w:val="Hyperlink"/>
          <w:color w:val="E65B01" w:themeColor="accent1" w:themeShade="BF"/>
          <w:u w:val="none"/>
        </w:rPr>
        <w:t>Walking</w:t>
      </w:r>
      <w:r w:rsidR="00A21ED1">
        <w:rPr>
          <w:rStyle w:val="Hyperlink"/>
          <w:color w:val="E65B01" w:themeColor="accent1" w:themeShade="BF"/>
          <w:u w:val="none"/>
        </w:rPr>
        <w:t xml:space="preserve"> </w:t>
      </w:r>
      <w:r w:rsidRPr="002E4D65">
        <w:rPr>
          <w:rStyle w:val="Hyperlink"/>
          <w:color w:val="E65B01" w:themeColor="accent1" w:themeShade="BF"/>
          <w:u w:val="none"/>
        </w:rPr>
        <w:t>sports</w:t>
      </w:r>
      <w:r w:rsidR="00A21ED1">
        <w:rPr>
          <w:rStyle w:val="Hyperlink"/>
          <w:color w:val="E65B01" w:themeColor="accent1" w:themeShade="BF"/>
          <w:u w:val="none"/>
        </w:rPr>
        <w:t>:</w:t>
      </w:r>
      <w:r w:rsidRPr="002E4D65">
        <w:rPr>
          <w:rStyle w:val="Hyperlink"/>
          <w:color w:val="E65B01" w:themeColor="accent1" w:themeShade="BF"/>
          <w:u w:val="none"/>
        </w:rPr>
        <w:t xml:space="preserve"> web pages</w:t>
      </w:r>
      <w:bookmarkEnd w:id="9"/>
    </w:p>
    <w:p w:rsidR="002E4D65" w:rsidRPr="00CD365F" w:rsidRDefault="002E4D65" w:rsidP="002E4D65">
      <w:pPr>
        <w:autoSpaceDE w:val="0"/>
        <w:autoSpaceDN w:val="0"/>
        <w:adjustRightInd w:val="0"/>
        <w:spacing w:after="0" w:line="300" w:lineRule="exact"/>
        <w:rPr>
          <w:rFonts w:ascii="Calibri" w:hAnsi="Calibri" w:cs="Calibri"/>
          <w:lang w:val="en-GB"/>
        </w:rPr>
      </w:pPr>
    </w:p>
    <w:p w:rsidR="00F8629B" w:rsidRPr="00CD365F" w:rsidRDefault="00F8629B" w:rsidP="00F8629B">
      <w:pPr>
        <w:pStyle w:val="ListParagraph"/>
        <w:numPr>
          <w:ilvl w:val="0"/>
          <w:numId w:val="27"/>
        </w:numPr>
        <w:spacing w:after="0" w:line="300" w:lineRule="exact"/>
        <w:jc w:val="both"/>
        <w:rPr>
          <w:rFonts w:ascii="Calibri" w:hAnsi="Calibri"/>
          <w:lang w:val="en-GB"/>
        </w:rPr>
      </w:pPr>
      <w:r w:rsidRPr="00CD365F">
        <w:rPr>
          <w:rFonts w:ascii="Calibri" w:hAnsi="Calibri"/>
          <w:lang w:val="en-GB"/>
        </w:rPr>
        <w:t>basketball (</w:t>
      </w:r>
      <w:hyperlink r:id="rId74" w:history="1">
        <w:r w:rsidRPr="00CD365F">
          <w:rPr>
            <w:rStyle w:val="Hyperlink"/>
            <w:rFonts w:ascii="Calibri" w:hAnsi="Calibri"/>
            <w:lang w:val="en-GB"/>
          </w:rPr>
          <w:t>http://www.surreysportspark.co.uk/sports/Basketball/Walking%20Basketball/</w:t>
        </w:r>
      </w:hyperlink>
      <w:r w:rsidRPr="00CD365F">
        <w:rPr>
          <w:rFonts w:ascii="Calibri" w:hAnsi="Calibri"/>
          <w:lang w:val="en-GB"/>
        </w:rPr>
        <w:t xml:space="preserve">) </w:t>
      </w:r>
    </w:p>
    <w:p w:rsidR="00F8629B" w:rsidRPr="00CD365F" w:rsidRDefault="00F8629B" w:rsidP="00F8629B">
      <w:pPr>
        <w:pStyle w:val="ListParagraph"/>
        <w:numPr>
          <w:ilvl w:val="0"/>
          <w:numId w:val="27"/>
        </w:numPr>
        <w:spacing w:after="0" w:line="300" w:lineRule="exact"/>
        <w:rPr>
          <w:rFonts w:ascii="Calibri" w:hAnsi="Calibri"/>
          <w:lang w:val="en-GB"/>
        </w:rPr>
      </w:pPr>
      <w:r w:rsidRPr="00CD365F">
        <w:rPr>
          <w:rFonts w:ascii="Calibri" w:hAnsi="Calibri"/>
          <w:lang w:val="en-GB"/>
        </w:rPr>
        <w:t>netball (</w:t>
      </w:r>
      <w:hyperlink r:id="rId75" w:history="1">
        <w:r w:rsidRPr="00CD365F">
          <w:rPr>
            <w:rStyle w:val="Hyperlink"/>
            <w:rFonts w:ascii="Calibri" w:hAnsi="Calibri"/>
            <w:lang w:val="en-GB"/>
          </w:rPr>
          <w:t>http://www.englandnetball.co.uk/my-game/Walking_Netball</w:t>
        </w:r>
      </w:hyperlink>
      <w:r w:rsidRPr="00CD365F">
        <w:rPr>
          <w:rFonts w:ascii="Calibri" w:hAnsi="Calibri"/>
          <w:lang w:val="en-GB"/>
        </w:rPr>
        <w:t>)</w:t>
      </w:r>
    </w:p>
    <w:p w:rsidR="00F8629B" w:rsidRPr="00CD365F" w:rsidRDefault="00F8629B" w:rsidP="00F8629B">
      <w:pPr>
        <w:pStyle w:val="ListParagraph"/>
        <w:numPr>
          <w:ilvl w:val="0"/>
          <w:numId w:val="27"/>
        </w:numPr>
        <w:spacing w:after="0" w:line="300" w:lineRule="exact"/>
        <w:jc w:val="both"/>
        <w:rPr>
          <w:rFonts w:ascii="Calibri" w:hAnsi="Calibri"/>
          <w:lang w:val="en-GB"/>
        </w:rPr>
      </w:pPr>
      <w:proofErr w:type="spellStart"/>
      <w:r w:rsidRPr="00CD365F">
        <w:rPr>
          <w:rFonts w:ascii="Calibri" w:hAnsi="Calibri"/>
          <w:lang w:val="en-GB"/>
        </w:rPr>
        <w:t>rounders</w:t>
      </w:r>
      <w:proofErr w:type="spellEnd"/>
      <w:r w:rsidRPr="00CD365F">
        <w:rPr>
          <w:rFonts w:ascii="Calibri" w:hAnsi="Calibri"/>
          <w:lang w:val="en-GB"/>
        </w:rPr>
        <w:t xml:space="preserve">  (</w:t>
      </w:r>
      <w:hyperlink r:id="rId76" w:history="1">
        <w:r w:rsidRPr="00CD365F">
          <w:rPr>
            <w:rStyle w:val="Hyperlink"/>
            <w:rFonts w:ascii="Calibri" w:hAnsi="Calibri"/>
            <w:lang w:val="en-GB"/>
          </w:rPr>
          <w:t>http://www.roundersengland.co.uk/play/rules/</w:t>
        </w:r>
      </w:hyperlink>
      <w:r w:rsidRPr="00CD365F">
        <w:rPr>
          <w:rFonts w:ascii="Calibri" w:hAnsi="Calibri"/>
          <w:lang w:val="en-GB"/>
        </w:rPr>
        <w:t>)</w:t>
      </w:r>
    </w:p>
    <w:p w:rsidR="00F8629B" w:rsidRPr="00CD365F" w:rsidRDefault="00F8629B" w:rsidP="00F8629B">
      <w:pPr>
        <w:pStyle w:val="ListParagraph"/>
        <w:numPr>
          <w:ilvl w:val="0"/>
          <w:numId w:val="27"/>
        </w:numPr>
        <w:spacing w:after="0" w:line="300" w:lineRule="exact"/>
        <w:rPr>
          <w:rFonts w:ascii="Calibri" w:hAnsi="Calibri"/>
          <w:lang w:val="en-GB"/>
        </w:rPr>
      </w:pPr>
      <w:r w:rsidRPr="00CD365F">
        <w:rPr>
          <w:rFonts w:ascii="Calibri" w:hAnsi="Calibri"/>
          <w:lang w:val="en-GB"/>
        </w:rPr>
        <w:t>football (</w:t>
      </w:r>
      <w:hyperlink r:id="rId77" w:history="1">
        <w:r w:rsidRPr="00CD365F">
          <w:rPr>
            <w:rStyle w:val="Hyperlink"/>
            <w:rFonts w:ascii="Calibri" w:hAnsi="Calibri"/>
            <w:lang w:val="en-GB"/>
          </w:rPr>
          <w:t>http://www.walkingfootballunited.co.uk/</w:t>
        </w:r>
      </w:hyperlink>
      <w:r w:rsidRPr="00CD365F">
        <w:rPr>
          <w:rFonts w:ascii="Calibri" w:hAnsi="Calibri"/>
          <w:lang w:val="en-GB"/>
        </w:rPr>
        <w:t xml:space="preserve"> ; </w:t>
      </w:r>
      <w:hyperlink r:id="rId78" w:history="1">
        <w:r w:rsidRPr="00CD365F">
          <w:rPr>
            <w:rStyle w:val="Hyperlink"/>
            <w:rFonts w:ascii="Calibri" w:hAnsi="Calibri"/>
            <w:lang w:val="en-GB"/>
          </w:rPr>
          <w:t>http://www.worldamputeefootball.com/rules_i.htm</w:t>
        </w:r>
      </w:hyperlink>
      <w:r w:rsidRPr="00CD365F">
        <w:rPr>
          <w:rFonts w:ascii="Calibri" w:hAnsi="Calibri"/>
          <w:lang w:val="en-GB"/>
        </w:rPr>
        <w:t xml:space="preserve">) </w:t>
      </w:r>
    </w:p>
    <w:p w:rsidR="00F8629B" w:rsidRPr="00CD365F" w:rsidRDefault="00F8629B" w:rsidP="00F8629B">
      <w:pPr>
        <w:pStyle w:val="ListParagraph"/>
        <w:numPr>
          <w:ilvl w:val="0"/>
          <w:numId w:val="27"/>
        </w:numPr>
        <w:spacing w:after="0" w:line="300" w:lineRule="exact"/>
        <w:jc w:val="both"/>
        <w:rPr>
          <w:rFonts w:ascii="Calibri" w:hAnsi="Calibri"/>
          <w:lang w:val="en-GB"/>
        </w:rPr>
      </w:pPr>
      <w:r w:rsidRPr="00CD365F">
        <w:rPr>
          <w:rFonts w:ascii="Calibri" w:hAnsi="Calibri"/>
          <w:lang w:val="en-GB"/>
        </w:rPr>
        <w:t xml:space="preserve">hockey </w:t>
      </w:r>
      <w:hyperlink r:id="rId79" w:history="1">
        <w:r w:rsidRPr="00CD365F">
          <w:rPr>
            <w:rStyle w:val="Hyperlink"/>
            <w:rFonts w:ascii="Calibri" w:hAnsi="Calibri"/>
            <w:lang w:val="en-GB"/>
          </w:rPr>
          <w:t>https://www.youtube.com/watch?v=HRPYmHzI70s</w:t>
        </w:r>
      </w:hyperlink>
      <w:r w:rsidRPr="00CD365F">
        <w:rPr>
          <w:rFonts w:ascii="Calibri" w:hAnsi="Calibri"/>
          <w:lang w:val="en-GB"/>
        </w:rPr>
        <w:t xml:space="preserve"> </w:t>
      </w:r>
    </w:p>
    <w:p w:rsidR="00F8629B" w:rsidRPr="00CD365F" w:rsidRDefault="00F8629B" w:rsidP="00F8629B">
      <w:pPr>
        <w:pStyle w:val="ListParagraph"/>
        <w:numPr>
          <w:ilvl w:val="0"/>
          <w:numId w:val="27"/>
        </w:numPr>
        <w:spacing w:after="0" w:line="300" w:lineRule="exact"/>
        <w:jc w:val="both"/>
        <w:rPr>
          <w:rStyle w:val="Hyperlink"/>
          <w:rFonts w:ascii="Calibri" w:hAnsi="Calibri"/>
          <w:color w:val="auto"/>
          <w:lang w:val="en-GB"/>
        </w:rPr>
      </w:pPr>
      <w:r w:rsidRPr="00CD365F">
        <w:rPr>
          <w:rFonts w:ascii="Calibri" w:hAnsi="Calibri"/>
          <w:lang w:val="en-GB"/>
        </w:rPr>
        <w:t>rugby (</w:t>
      </w:r>
      <w:hyperlink r:id="rId80" w:history="1">
        <w:r w:rsidRPr="00CD365F">
          <w:rPr>
            <w:rStyle w:val="Hyperlink"/>
            <w:rFonts w:ascii="Calibri" w:hAnsi="Calibri"/>
            <w:lang w:val="en-GB"/>
          </w:rPr>
          <w:t>http://www.telegraph.co.uk/news/health/elder/11816791/Rugby-as-youve-never-seen-it-before-older-players-give-game-a-more-genteel-pace.html</w:t>
        </w:r>
      </w:hyperlink>
    </w:p>
    <w:p w:rsidR="00F8629B" w:rsidRPr="00CD365F" w:rsidRDefault="00F8629B" w:rsidP="00F8629B">
      <w:pPr>
        <w:pStyle w:val="ListParagraph"/>
        <w:numPr>
          <w:ilvl w:val="0"/>
          <w:numId w:val="27"/>
        </w:numPr>
        <w:spacing w:after="0" w:line="300" w:lineRule="exact"/>
        <w:rPr>
          <w:rStyle w:val="Hyperlink"/>
          <w:rFonts w:ascii="Calibri" w:hAnsi="Calibri"/>
          <w:color w:val="414751" w:themeColor="text2" w:themeShade="BF"/>
          <w:u w:val="none"/>
          <w:lang w:val="en-GB"/>
        </w:rPr>
      </w:pPr>
      <w:r w:rsidRPr="00CD365F">
        <w:rPr>
          <w:rFonts w:ascii="Calibri" w:hAnsi="Calibri"/>
          <w:lang w:val="en-GB"/>
        </w:rPr>
        <w:t xml:space="preserve">Physical Activity and Adults </w:t>
      </w:r>
      <w:hyperlink r:id="rId81" w:history="1">
        <w:r w:rsidRPr="00CD365F">
          <w:rPr>
            <w:rStyle w:val="Hyperlink"/>
            <w:rFonts w:ascii="Calibri" w:hAnsi="Calibri"/>
            <w:lang w:val="en-GB"/>
          </w:rPr>
          <w:t>http://www.who.int/dietphysicalactivity/factsheet_adults/en/</w:t>
        </w:r>
      </w:hyperlink>
    </w:p>
    <w:p w:rsidR="00F8629B" w:rsidRPr="00CD365F" w:rsidRDefault="00F8629B" w:rsidP="00F8629B">
      <w:pPr>
        <w:spacing w:after="0" w:line="300" w:lineRule="exact"/>
        <w:contextualSpacing/>
        <w:rPr>
          <w:rFonts w:ascii="Calibri" w:hAnsi="Calibri"/>
          <w:lang w:val="en-GB"/>
        </w:rPr>
      </w:pPr>
    </w:p>
    <w:p w:rsidR="00896ADC" w:rsidRPr="00CD365F" w:rsidRDefault="00185C4E" w:rsidP="005A7B34">
      <w:pPr>
        <w:pStyle w:val="Signature"/>
        <w:jc w:val="right"/>
        <w:rPr>
          <w:rFonts w:ascii="Calibri" w:hAnsi="Calibri"/>
        </w:rPr>
      </w:pPr>
      <w:r>
        <w:rPr>
          <w:noProof/>
          <w:lang w:val="en-GB" w:eastAsia="en-GB"/>
        </w:rPr>
        <w:lastRenderedPageBreak/>
        <w:drawing>
          <wp:inline distT="0" distB="0" distL="0" distR="0" wp14:anchorId="4E03418A" wp14:editId="14E44DEE">
            <wp:extent cx="5724525" cy="3842039"/>
            <wp:effectExtent l="0" t="0" r="0" b="635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2"/>
                    <a:stretch>
                      <a:fillRect/>
                    </a:stretch>
                  </pic:blipFill>
                  <pic:spPr>
                    <a:xfrm>
                      <a:off x="0" y="0"/>
                      <a:ext cx="5803596" cy="3895108"/>
                    </a:xfrm>
                    <a:prstGeom prst="rect">
                      <a:avLst/>
                    </a:prstGeom>
                  </pic:spPr>
                </pic:pic>
              </a:graphicData>
            </a:graphic>
          </wp:inline>
        </w:drawing>
      </w:r>
    </w:p>
    <w:sectPr w:rsidR="00896ADC" w:rsidRPr="00CD365F" w:rsidSect="00F11910">
      <w:type w:val="continuous"/>
      <w:pgSz w:w="12240" w:h="15840" w:code="1"/>
      <w:pgMar w:top="1440" w:right="1440" w:bottom="1440" w:left="1440" w:header="720" w:footer="11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DEB" w:rsidRDefault="00333DEB">
      <w:r>
        <w:separator/>
      </w:r>
    </w:p>
  </w:endnote>
  <w:endnote w:type="continuationSeparator" w:id="0">
    <w:p w:rsidR="00333DEB" w:rsidRDefault="0033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dvPSA88A">
    <w:panose1 w:val="00000000000000000000"/>
    <w:charset w:val="00"/>
    <w:family w:val="roman"/>
    <w:notTrueType/>
    <w:pitch w:val="default"/>
    <w:sig w:usb0="00000003" w:usb1="00000000" w:usb2="00000000" w:usb3="00000000" w:csb0="00000001" w:csb1="00000000"/>
  </w:font>
  <w:font w:name="Humnst777 BT">
    <w:panose1 w:val="020B0603030504020204"/>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65916"/>
      <w:docPartObj>
        <w:docPartGallery w:val="Page Numbers (Bottom of Page)"/>
        <w:docPartUnique/>
      </w:docPartObj>
    </w:sdtPr>
    <w:sdtEndPr>
      <w:rPr>
        <w:noProof/>
      </w:rPr>
    </w:sdtEndPr>
    <w:sdtContent>
      <w:p w:rsidR="00333DEB" w:rsidRDefault="00333DEB">
        <w:pPr>
          <w:pStyle w:val="Footer"/>
          <w:jc w:val="center"/>
        </w:pPr>
        <w:r>
          <w:fldChar w:fldCharType="begin"/>
        </w:r>
        <w:r>
          <w:instrText xml:space="preserve"> PAGE   \* MERGEFORMAT </w:instrText>
        </w:r>
        <w:r>
          <w:fldChar w:fldCharType="separate"/>
        </w:r>
        <w:r w:rsidR="00464912">
          <w:rPr>
            <w:noProof/>
          </w:rPr>
          <w:t>20</w:t>
        </w:r>
        <w:r>
          <w:rPr>
            <w:noProof/>
          </w:rPr>
          <w:fldChar w:fldCharType="end"/>
        </w:r>
      </w:p>
    </w:sdtContent>
  </w:sdt>
  <w:p w:rsidR="00333DEB" w:rsidRDefault="00333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DEB" w:rsidRDefault="00333DEB">
      <w:r>
        <w:separator/>
      </w:r>
    </w:p>
  </w:footnote>
  <w:footnote w:type="continuationSeparator" w:id="0">
    <w:p w:rsidR="00333DEB" w:rsidRDefault="00333D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9A87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5DC3F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9096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7A6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94ABD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76BA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8C30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BEAE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56BC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D809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F09ED"/>
    <w:multiLevelType w:val="multilevel"/>
    <w:tmpl w:val="CD40BF9A"/>
    <w:styleLink w:val="BulletedList"/>
    <w:lvl w:ilvl="0">
      <w:start w:val="1"/>
      <w:numFmt w:val="bullet"/>
      <w:pStyle w:val="Bullet1"/>
      <w:lvlText w:val=""/>
      <w:lvlJc w:val="left"/>
      <w:pPr>
        <w:ind w:left="245" w:hanging="245"/>
      </w:pPr>
      <w:rPr>
        <w:rFonts w:ascii="Wingdings 2" w:hAnsi="Wingdings 2" w:hint="default"/>
        <w:color w:val="FE8637" w:themeColor="accent1"/>
        <w:sz w:val="16"/>
      </w:rPr>
    </w:lvl>
    <w:lvl w:ilvl="1">
      <w:start w:val="1"/>
      <w:numFmt w:val="bullet"/>
      <w:pStyle w:val="Bullet2"/>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1" w15:restartNumberingAfterBreak="0">
    <w:nsid w:val="190A3F4C"/>
    <w:multiLevelType w:val="multilevel"/>
    <w:tmpl w:val="3532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3" w15:restartNumberingAfterBreak="0">
    <w:nsid w:val="2330299D"/>
    <w:multiLevelType w:val="multilevel"/>
    <w:tmpl w:val="71F2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64285"/>
    <w:multiLevelType w:val="multilevel"/>
    <w:tmpl w:val="4260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0F6947"/>
    <w:multiLevelType w:val="hybridMultilevel"/>
    <w:tmpl w:val="BEAEB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730A8B"/>
    <w:multiLevelType w:val="hybridMultilevel"/>
    <w:tmpl w:val="07CED1D4"/>
    <w:lvl w:ilvl="0" w:tplc="3DEABB08">
      <w:start w:val="1"/>
      <w:numFmt w:val="bullet"/>
      <w:lvlText w:val=""/>
      <w:lvlJc w:val="left"/>
      <w:pPr>
        <w:ind w:left="360" w:hanging="360"/>
      </w:pPr>
      <w:rPr>
        <w:rFonts w:ascii="Symbol" w:hAnsi="Symbol" w:cs="Symbol" w:hint="default"/>
        <w:color w:val="FE8637" w:themeColor="accen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71D9576D"/>
    <w:multiLevelType w:val="multilevel"/>
    <w:tmpl w:val="5F2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0"/>
  </w:num>
  <w:num w:numId="17">
    <w:abstractNumId w:val="10"/>
  </w:num>
  <w:num w:numId="18">
    <w:abstractNumId w:val="10"/>
  </w:num>
  <w:num w:numId="19">
    <w:abstractNumId w:val="12"/>
  </w:num>
  <w:num w:numId="20">
    <w:abstractNumId w:val="10"/>
  </w:num>
  <w:num w:numId="21">
    <w:abstractNumId w:val="10"/>
  </w:num>
  <w:num w:numId="22">
    <w:abstractNumId w:val="10"/>
  </w:num>
  <w:num w:numId="23">
    <w:abstractNumId w:val="12"/>
  </w:num>
  <w:num w:numId="24">
    <w:abstractNumId w:val="17"/>
  </w:num>
  <w:num w:numId="25">
    <w:abstractNumId w:val="14"/>
  </w:num>
  <w:num w:numId="26">
    <w:abstractNumId w:val="11"/>
  </w:num>
  <w:num w:numId="27">
    <w:abstractNumId w:val="1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131078" w:nlCheck="1" w:checkStyle="0"/>
  <w:activeWritingStyle w:appName="MSWord" w:lang="en-US" w:vendorID="64" w:dllVersion="131078" w:nlCheck="1" w:checkStyle="0"/>
  <w:proofState w:spelling="clean" w:grammar="clean"/>
  <w:attachedTemplate r:id="rId1"/>
  <w:defaultTabStop w:val="720"/>
  <w:drawingGridHorizontalSpacing w:val="100"/>
  <w:displayHorizontalDrawingGridEvery w:val="2"/>
  <w:characterSpacingControl w:val="doNotCompress"/>
  <w:hdrShapeDefaults>
    <o:shapedefaults v:ext="edit" spidmax="8193" style="mso-height-percent:900" fillcolor="white">
      <v:fill color="white"/>
      <o:colormru v:ext="edit" colors="#40a6be,#b4dce6,#98cfdc,#ff7d26,#ff9d5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881"/>
    <w:rsid w:val="00026FE6"/>
    <w:rsid w:val="000E5269"/>
    <w:rsid w:val="0013546B"/>
    <w:rsid w:val="00185C4E"/>
    <w:rsid w:val="002134A9"/>
    <w:rsid w:val="002A6B72"/>
    <w:rsid w:val="002B70ED"/>
    <w:rsid w:val="002E4D65"/>
    <w:rsid w:val="00333DEB"/>
    <w:rsid w:val="003F447F"/>
    <w:rsid w:val="0044405B"/>
    <w:rsid w:val="00464912"/>
    <w:rsid w:val="00485CD9"/>
    <w:rsid w:val="005A7B34"/>
    <w:rsid w:val="00631372"/>
    <w:rsid w:val="00811DCC"/>
    <w:rsid w:val="00896ADC"/>
    <w:rsid w:val="009312D8"/>
    <w:rsid w:val="009E7A54"/>
    <w:rsid w:val="00A21ED1"/>
    <w:rsid w:val="00A92292"/>
    <w:rsid w:val="00B01AF3"/>
    <w:rsid w:val="00B27881"/>
    <w:rsid w:val="00B45882"/>
    <w:rsid w:val="00CD365F"/>
    <w:rsid w:val="00DA6F07"/>
    <w:rsid w:val="00E13CC2"/>
    <w:rsid w:val="00E533AE"/>
    <w:rsid w:val="00EF1911"/>
    <w:rsid w:val="00F11910"/>
    <w:rsid w:val="00F8629B"/>
    <w:rsid w:val="00FE3BD2"/>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style="mso-height-percent:900" fillcolor="white">
      <v:fill color="white"/>
      <o:colormru v:ext="edit" colors="#40a6be,#b4dce6,#98cfdc,#ff7d26,#ff9d5b"/>
    </o:shapedefaults>
    <o:shapelayout v:ext="edit">
      <o:idmap v:ext="edit" data="1"/>
    </o:shapelayout>
  </w:shapeDefaults>
  <w:decimalSymbol w:val="."/>
  <w:listSeparator w:val=","/>
  <w14:docId w14:val="062AA924"/>
  <w15:docId w15:val="{C5E4F6E9-25D2-4D26-8CF6-0142B73F1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C4E"/>
  </w:style>
  <w:style w:type="paragraph" w:styleId="Heading1">
    <w:name w:val="heading 1"/>
    <w:basedOn w:val="Normal"/>
    <w:next w:val="Normal"/>
    <w:link w:val="Heading1Char"/>
    <w:uiPriority w:val="9"/>
    <w:qFormat/>
    <w:rsid w:val="00185C4E"/>
    <w:pPr>
      <w:keepNext/>
      <w:keepLines/>
      <w:spacing w:before="400" w:after="40" w:line="240" w:lineRule="auto"/>
      <w:outlineLvl w:val="0"/>
    </w:pPr>
    <w:rPr>
      <w:rFonts w:asciiTheme="majorHAnsi" w:eastAsiaTheme="majorEastAsia" w:hAnsiTheme="majorHAnsi" w:cstheme="majorBidi"/>
      <w:color w:val="9A3D00" w:themeColor="accent1" w:themeShade="80"/>
      <w:sz w:val="36"/>
      <w:szCs w:val="36"/>
    </w:rPr>
  </w:style>
  <w:style w:type="paragraph" w:styleId="Heading2">
    <w:name w:val="heading 2"/>
    <w:basedOn w:val="Normal"/>
    <w:next w:val="Normal"/>
    <w:link w:val="Heading2Char"/>
    <w:uiPriority w:val="9"/>
    <w:unhideWhenUsed/>
    <w:qFormat/>
    <w:rsid w:val="00185C4E"/>
    <w:pPr>
      <w:keepNext/>
      <w:keepLines/>
      <w:spacing w:before="40" w:after="0" w:line="240" w:lineRule="auto"/>
      <w:outlineLvl w:val="1"/>
    </w:pPr>
    <w:rPr>
      <w:rFonts w:asciiTheme="majorHAnsi" w:eastAsiaTheme="majorEastAsia" w:hAnsiTheme="majorHAnsi" w:cstheme="majorBidi"/>
      <w:color w:val="E65B01" w:themeColor="accent1" w:themeShade="BF"/>
      <w:sz w:val="32"/>
      <w:szCs w:val="32"/>
    </w:rPr>
  </w:style>
  <w:style w:type="paragraph" w:styleId="Heading3">
    <w:name w:val="heading 3"/>
    <w:basedOn w:val="Normal"/>
    <w:next w:val="Normal"/>
    <w:link w:val="Heading3Char"/>
    <w:uiPriority w:val="9"/>
    <w:semiHidden/>
    <w:unhideWhenUsed/>
    <w:qFormat/>
    <w:rsid w:val="00185C4E"/>
    <w:pPr>
      <w:keepNext/>
      <w:keepLines/>
      <w:spacing w:before="40" w:after="0" w:line="240" w:lineRule="auto"/>
      <w:outlineLvl w:val="2"/>
    </w:pPr>
    <w:rPr>
      <w:rFonts w:asciiTheme="majorHAnsi" w:eastAsiaTheme="majorEastAsia" w:hAnsiTheme="majorHAnsi" w:cstheme="majorBidi"/>
      <w:color w:val="E65B01" w:themeColor="accent1" w:themeShade="BF"/>
      <w:sz w:val="28"/>
      <w:szCs w:val="28"/>
    </w:rPr>
  </w:style>
  <w:style w:type="paragraph" w:styleId="Heading4">
    <w:name w:val="heading 4"/>
    <w:basedOn w:val="Normal"/>
    <w:next w:val="Normal"/>
    <w:link w:val="Heading4Char"/>
    <w:uiPriority w:val="9"/>
    <w:semiHidden/>
    <w:unhideWhenUsed/>
    <w:qFormat/>
    <w:rsid w:val="00185C4E"/>
    <w:pPr>
      <w:keepNext/>
      <w:keepLines/>
      <w:spacing w:before="40" w:after="0"/>
      <w:outlineLvl w:val="3"/>
    </w:pPr>
    <w:rPr>
      <w:rFonts w:asciiTheme="majorHAnsi" w:eastAsiaTheme="majorEastAsia" w:hAnsiTheme="majorHAnsi" w:cstheme="majorBidi"/>
      <w:color w:val="E65B01" w:themeColor="accent1" w:themeShade="BF"/>
      <w:sz w:val="24"/>
      <w:szCs w:val="24"/>
    </w:rPr>
  </w:style>
  <w:style w:type="paragraph" w:styleId="Heading5">
    <w:name w:val="heading 5"/>
    <w:basedOn w:val="Normal"/>
    <w:next w:val="Normal"/>
    <w:link w:val="Heading5Char"/>
    <w:uiPriority w:val="9"/>
    <w:semiHidden/>
    <w:unhideWhenUsed/>
    <w:qFormat/>
    <w:rsid w:val="00185C4E"/>
    <w:pPr>
      <w:keepNext/>
      <w:keepLines/>
      <w:spacing w:before="40" w:after="0"/>
      <w:outlineLvl w:val="4"/>
    </w:pPr>
    <w:rPr>
      <w:rFonts w:asciiTheme="majorHAnsi" w:eastAsiaTheme="majorEastAsia" w:hAnsiTheme="majorHAnsi" w:cstheme="majorBidi"/>
      <w:caps/>
      <w:color w:val="E65B01" w:themeColor="accent1" w:themeShade="BF"/>
    </w:rPr>
  </w:style>
  <w:style w:type="paragraph" w:styleId="Heading6">
    <w:name w:val="heading 6"/>
    <w:basedOn w:val="Normal"/>
    <w:next w:val="Normal"/>
    <w:link w:val="Heading6Char"/>
    <w:uiPriority w:val="9"/>
    <w:semiHidden/>
    <w:unhideWhenUsed/>
    <w:qFormat/>
    <w:rsid w:val="00185C4E"/>
    <w:pPr>
      <w:keepNext/>
      <w:keepLines/>
      <w:spacing w:before="40" w:after="0"/>
      <w:outlineLvl w:val="5"/>
    </w:pPr>
    <w:rPr>
      <w:rFonts w:asciiTheme="majorHAnsi" w:eastAsiaTheme="majorEastAsia" w:hAnsiTheme="majorHAnsi" w:cstheme="majorBidi"/>
      <w:i/>
      <w:iCs/>
      <w:caps/>
      <w:color w:val="9A3D00" w:themeColor="accent1" w:themeShade="80"/>
    </w:rPr>
  </w:style>
  <w:style w:type="paragraph" w:styleId="Heading7">
    <w:name w:val="heading 7"/>
    <w:basedOn w:val="Normal"/>
    <w:next w:val="Normal"/>
    <w:link w:val="Heading7Char"/>
    <w:uiPriority w:val="9"/>
    <w:semiHidden/>
    <w:unhideWhenUsed/>
    <w:qFormat/>
    <w:rsid w:val="00185C4E"/>
    <w:pPr>
      <w:keepNext/>
      <w:keepLines/>
      <w:spacing w:before="40" w:after="0"/>
      <w:outlineLvl w:val="6"/>
    </w:pPr>
    <w:rPr>
      <w:rFonts w:asciiTheme="majorHAnsi" w:eastAsiaTheme="majorEastAsia" w:hAnsiTheme="majorHAnsi" w:cstheme="majorBidi"/>
      <w:b/>
      <w:bCs/>
      <w:color w:val="9A3D00" w:themeColor="accent1" w:themeShade="80"/>
    </w:rPr>
  </w:style>
  <w:style w:type="paragraph" w:styleId="Heading8">
    <w:name w:val="heading 8"/>
    <w:basedOn w:val="Normal"/>
    <w:next w:val="Normal"/>
    <w:link w:val="Heading8Char"/>
    <w:uiPriority w:val="9"/>
    <w:semiHidden/>
    <w:unhideWhenUsed/>
    <w:qFormat/>
    <w:rsid w:val="00185C4E"/>
    <w:pPr>
      <w:keepNext/>
      <w:keepLines/>
      <w:spacing w:before="40" w:after="0"/>
      <w:outlineLvl w:val="7"/>
    </w:pPr>
    <w:rPr>
      <w:rFonts w:asciiTheme="majorHAnsi" w:eastAsiaTheme="majorEastAsia" w:hAnsiTheme="majorHAnsi" w:cstheme="majorBidi"/>
      <w:b/>
      <w:bCs/>
      <w:i/>
      <w:iCs/>
      <w:color w:val="9A3D00" w:themeColor="accent1" w:themeShade="80"/>
    </w:rPr>
  </w:style>
  <w:style w:type="paragraph" w:styleId="Heading9">
    <w:name w:val="heading 9"/>
    <w:basedOn w:val="Normal"/>
    <w:next w:val="Normal"/>
    <w:link w:val="Heading9Char"/>
    <w:uiPriority w:val="9"/>
    <w:semiHidden/>
    <w:unhideWhenUsed/>
    <w:qFormat/>
    <w:rsid w:val="00185C4E"/>
    <w:pPr>
      <w:keepNext/>
      <w:keepLines/>
      <w:spacing w:before="40" w:after="0"/>
      <w:outlineLvl w:val="8"/>
    </w:pPr>
    <w:rPr>
      <w:rFonts w:asciiTheme="majorHAnsi" w:eastAsiaTheme="majorEastAsia" w:hAnsiTheme="majorHAnsi" w:cstheme="majorBidi"/>
      <w:i/>
      <w:iCs/>
      <w:color w:val="9A3D0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Indent">
    <w:name w:val="Normal Indent"/>
    <w:basedOn w:val="Normal"/>
    <w:uiPriority w:val="99"/>
    <w:unhideWhenUsed/>
    <w:pPr>
      <w:ind w:left="720"/>
    </w:pPr>
  </w:style>
  <w:style w:type="character" w:styleId="BookTitle">
    <w:name w:val="Book Title"/>
    <w:basedOn w:val="DefaultParagraphFont"/>
    <w:uiPriority w:val="33"/>
    <w:qFormat/>
    <w:rsid w:val="00185C4E"/>
    <w:rPr>
      <w:b/>
      <w:bCs/>
      <w:smallCaps/>
      <w:spacing w:val="10"/>
    </w:rPr>
  </w:style>
  <w:style w:type="numbering" w:customStyle="1" w:styleId="BulletedList">
    <w:name w:val="Bulleted List"/>
    <w:uiPriority w:val="99"/>
    <w:pPr>
      <w:numPr>
        <w:numId w:val="2"/>
      </w:numPr>
    </w:pPr>
  </w:style>
  <w:style w:type="paragraph" w:customStyle="1" w:styleId="SenderAddress">
    <w:name w:val="Sender Address"/>
    <w:basedOn w:val="Normal"/>
    <w:uiPriority w:val="2"/>
    <w:rPr>
      <w:color w:val="FFFFFF" w:themeColor="background1"/>
      <w:spacing w:val="20"/>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color w:val="414751" w:themeColor="text2" w:themeShade="BF"/>
      <w:sz w:val="20"/>
      <w:szCs w:val="20"/>
      <w:lang w:eastAsia="ja-JP" w:bidi="he-IL"/>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color w:val="414751" w:themeColor="text2" w:themeShade="BF"/>
      <w:sz w:val="20"/>
      <w:szCs w:val="20"/>
      <w:lang w:eastAsia="ja-JP" w:bidi="he-IL"/>
    </w:rPr>
  </w:style>
  <w:style w:type="paragraph" w:styleId="Salutation">
    <w:name w:val="Salutation"/>
    <w:basedOn w:val="NormalIndent"/>
    <w:next w:val="Normal"/>
    <w:link w:val="SalutationChar"/>
    <w:uiPriority w:val="4"/>
    <w:unhideWhenUsed/>
    <w:pPr>
      <w:ind w:left="0"/>
    </w:pPr>
    <w:rPr>
      <w:b/>
    </w:rPr>
  </w:style>
  <w:style w:type="character" w:customStyle="1" w:styleId="SalutationChar">
    <w:name w:val="Salutation Char"/>
    <w:basedOn w:val="DefaultParagraphFont"/>
    <w:link w:val="Salutation"/>
    <w:uiPriority w:val="4"/>
    <w:rPr>
      <w:b/>
      <w:color w:val="414751" w:themeColor="text2" w:themeShade="BF"/>
      <w:sz w:val="20"/>
      <w:szCs w:val="20"/>
      <w:lang w:eastAsia="ja-JP" w:bidi="he-IL"/>
    </w:rPr>
  </w:style>
  <w:style w:type="paragraph" w:customStyle="1" w:styleId="Subject">
    <w:name w:val="Subject"/>
    <w:basedOn w:val="NormalIndent"/>
    <w:uiPriority w:val="7"/>
    <w:pPr>
      <w:ind w:left="0"/>
    </w:pPr>
    <w:rPr>
      <w:b/>
      <w:color w:val="FE8637" w:themeColor="accent1"/>
    </w:rPr>
  </w:style>
  <w:style w:type="paragraph" w:customStyle="1" w:styleId="RecipientAddress">
    <w:name w:val="Recipient Address"/>
    <w:basedOn w:val="NoSpacing"/>
    <w:link w:val="RecipientAddressChar"/>
    <w:uiPriority w:val="5"/>
    <w:pPr>
      <w:spacing w:after="480"/>
      <w:contextualSpacing/>
    </w:pPr>
    <w:rPr>
      <w:rFonts w:asciiTheme="majorHAnsi" w:hAnsiTheme="majorHAnsi"/>
    </w:rPr>
  </w:style>
  <w:style w:type="paragraph" w:styleId="Closing">
    <w:name w:val="Closing"/>
    <w:basedOn w:val="NoSpacing"/>
    <w:link w:val="ClosingChar"/>
    <w:uiPriority w:val="5"/>
    <w:unhideWhenUsed/>
    <w:pPr>
      <w:spacing w:before="960" w:after="960"/>
      <w:ind w:right="2520"/>
    </w:pPr>
  </w:style>
  <w:style w:type="character" w:customStyle="1" w:styleId="ClosingChar">
    <w:name w:val="Closing Char"/>
    <w:basedOn w:val="DefaultParagraphFont"/>
    <w:link w:val="Closing"/>
    <w:uiPriority w:val="5"/>
    <w:rPr>
      <w:color w:val="414751" w:themeColor="text2" w:themeShade="BF"/>
      <w:sz w:val="20"/>
      <w:szCs w:val="20"/>
      <w:lang w:eastAsia="ja-JP" w:bidi="he-IL"/>
    </w:rPr>
  </w:style>
  <w:style w:type="character" w:styleId="Strong">
    <w:name w:val="Strong"/>
    <w:basedOn w:val="DefaultParagraphFont"/>
    <w:uiPriority w:val="22"/>
    <w:qFormat/>
    <w:rsid w:val="00185C4E"/>
    <w:rPr>
      <w:b/>
      <w:bCs/>
    </w:rPr>
  </w:style>
  <w:style w:type="paragraph" w:styleId="Caption">
    <w:name w:val="caption"/>
    <w:basedOn w:val="Normal"/>
    <w:next w:val="Normal"/>
    <w:uiPriority w:val="35"/>
    <w:semiHidden/>
    <w:unhideWhenUsed/>
    <w:qFormat/>
    <w:rsid w:val="00185C4E"/>
    <w:pPr>
      <w:spacing w:line="240" w:lineRule="auto"/>
    </w:pPr>
    <w:rPr>
      <w:b/>
      <w:bCs/>
      <w:smallCaps/>
      <w:color w:val="575F6D" w:themeColor="text2"/>
    </w:rPr>
  </w:style>
  <w:style w:type="character" w:styleId="Emphasis">
    <w:name w:val="Emphasis"/>
    <w:basedOn w:val="DefaultParagraphFont"/>
    <w:uiPriority w:val="20"/>
    <w:qFormat/>
    <w:rsid w:val="00185C4E"/>
    <w:rPr>
      <w:i/>
      <w:iCs/>
    </w:rPr>
  </w:style>
  <w:style w:type="character" w:customStyle="1" w:styleId="Heading1Char">
    <w:name w:val="Heading 1 Char"/>
    <w:basedOn w:val="DefaultParagraphFont"/>
    <w:link w:val="Heading1"/>
    <w:uiPriority w:val="9"/>
    <w:rsid w:val="00185C4E"/>
    <w:rPr>
      <w:rFonts w:asciiTheme="majorHAnsi" w:eastAsiaTheme="majorEastAsia" w:hAnsiTheme="majorHAnsi" w:cstheme="majorBidi"/>
      <w:color w:val="9A3D00" w:themeColor="accent1" w:themeShade="80"/>
      <w:sz w:val="36"/>
      <w:szCs w:val="36"/>
    </w:rPr>
  </w:style>
  <w:style w:type="character" w:customStyle="1" w:styleId="Heading2Char">
    <w:name w:val="Heading 2 Char"/>
    <w:basedOn w:val="DefaultParagraphFont"/>
    <w:link w:val="Heading2"/>
    <w:uiPriority w:val="9"/>
    <w:rsid w:val="00185C4E"/>
    <w:rPr>
      <w:rFonts w:asciiTheme="majorHAnsi" w:eastAsiaTheme="majorEastAsia" w:hAnsiTheme="majorHAnsi" w:cstheme="majorBidi"/>
      <w:color w:val="E65B01" w:themeColor="accent1" w:themeShade="BF"/>
      <w:sz w:val="32"/>
      <w:szCs w:val="32"/>
    </w:rPr>
  </w:style>
  <w:style w:type="character" w:customStyle="1" w:styleId="Heading3Char">
    <w:name w:val="Heading 3 Char"/>
    <w:basedOn w:val="DefaultParagraphFont"/>
    <w:link w:val="Heading3"/>
    <w:uiPriority w:val="9"/>
    <w:semiHidden/>
    <w:rsid w:val="00185C4E"/>
    <w:rPr>
      <w:rFonts w:asciiTheme="majorHAnsi" w:eastAsiaTheme="majorEastAsia" w:hAnsiTheme="majorHAnsi" w:cstheme="majorBidi"/>
      <w:color w:val="E65B01" w:themeColor="accent1" w:themeShade="BF"/>
      <w:sz w:val="28"/>
      <w:szCs w:val="28"/>
    </w:rPr>
  </w:style>
  <w:style w:type="character" w:customStyle="1" w:styleId="Heading4Char">
    <w:name w:val="Heading 4 Char"/>
    <w:basedOn w:val="DefaultParagraphFont"/>
    <w:link w:val="Heading4"/>
    <w:uiPriority w:val="9"/>
    <w:semiHidden/>
    <w:rsid w:val="00185C4E"/>
    <w:rPr>
      <w:rFonts w:asciiTheme="majorHAnsi" w:eastAsiaTheme="majorEastAsia" w:hAnsiTheme="majorHAnsi" w:cstheme="majorBidi"/>
      <w:color w:val="E65B01" w:themeColor="accent1" w:themeShade="BF"/>
      <w:sz w:val="24"/>
      <w:szCs w:val="24"/>
    </w:rPr>
  </w:style>
  <w:style w:type="character" w:customStyle="1" w:styleId="Heading5Char">
    <w:name w:val="Heading 5 Char"/>
    <w:basedOn w:val="DefaultParagraphFont"/>
    <w:link w:val="Heading5"/>
    <w:uiPriority w:val="9"/>
    <w:semiHidden/>
    <w:rsid w:val="00185C4E"/>
    <w:rPr>
      <w:rFonts w:asciiTheme="majorHAnsi" w:eastAsiaTheme="majorEastAsia" w:hAnsiTheme="majorHAnsi" w:cstheme="majorBidi"/>
      <w:caps/>
      <w:color w:val="E65B01" w:themeColor="accent1" w:themeShade="BF"/>
    </w:rPr>
  </w:style>
  <w:style w:type="character" w:customStyle="1" w:styleId="Heading6Char">
    <w:name w:val="Heading 6 Char"/>
    <w:basedOn w:val="DefaultParagraphFont"/>
    <w:link w:val="Heading6"/>
    <w:uiPriority w:val="9"/>
    <w:semiHidden/>
    <w:rsid w:val="00185C4E"/>
    <w:rPr>
      <w:rFonts w:asciiTheme="majorHAnsi" w:eastAsiaTheme="majorEastAsia" w:hAnsiTheme="majorHAnsi" w:cstheme="majorBidi"/>
      <w:i/>
      <w:iCs/>
      <w:caps/>
      <w:color w:val="9A3D00" w:themeColor="accent1" w:themeShade="80"/>
    </w:rPr>
  </w:style>
  <w:style w:type="character" w:customStyle="1" w:styleId="Heading7Char">
    <w:name w:val="Heading 7 Char"/>
    <w:basedOn w:val="DefaultParagraphFont"/>
    <w:link w:val="Heading7"/>
    <w:uiPriority w:val="9"/>
    <w:semiHidden/>
    <w:rsid w:val="00185C4E"/>
    <w:rPr>
      <w:rFonts w:asciiTheme="majorHAnsi" w:eastAsiaTheme="majorEastAsia" w:hAnsiTheme="majorHAnsi" w:cstheme="majorBidi"/>
      <w:b/>
      <w:bCs/>
      <w:color w:val="9A3D00" w:themeColor="accent1" w:themeShade="80"/>
    </w:rPr>
  </w:style>
  <w:style w:type="character" w:customStyle="1" w:styleId="Heading8Char">
    <w:name w:val="Heading 8 Char"/>
    <w:basedOn w:val="DefaultParagraphFont"/>
    <w:link w:val="Heading8"/>
    <w:uiPriority w:val="9"/>
    <w:semiHidden/>
    <w:rsid w:val="00185C4E"/>
    <w:rPr>
      <w:rFonts w:asciiTheme="majorHAnsi" w:eastAsiaTheme="majorEastAsia" w:hAnsiTheme="majorHAnsi" w:cstheme="majorBidi"/>
      <w:b/>
      <w:bCs/>
      <w:i/>
      <w:iCs/>
      <w:color w:val="9A3D00" w:themeColor="accent1" w:themeShade="80"/>
    </w:rPr>
  </w:style>
  <w:style w:type="character" w:customStyle="1" w:styleId="Heading9Char">
    <w:name w:val="Heading 9 Char"/>
    <w:basedOn w:val="DefaultParagraphFont"/>
    <w:link w:val="Heading9"/>
    <w:uiPriority w:val="9"/>
    <w:semiHidden/>
    <w:rsid w:val="00185C4E"/>
    <w:rPr>
      <w:rFonts w:asciiTheme="majorHAnsi" w:eastAsiaTheme="majorEastAsia" w:hAnsiTheme="majorHAnsi" w:cstheme="majorBidi"/>
      <w:i/>
      <w:iCs/>
      <w:color w:val="9A3D00" w:themeColor="accent1" w:themeShade="80"/>
    </w:rPr>
  </w:style>
  <w:style w:type="character" w:styleId="IntenseEmphasis">
    <w:name w:val="Intense Emphasis"/>
    <w:basedOn w:val="DefaultParagraphFont"/>
    <w:uiPriority w:val="21"/>
    <w:qFormat/>
    <w:rsid w:val="00185C4E"/>
    <w:rPr>
      <w:b/>
      <w:bCs/>
      <w:i/>
      <w:iCs/>
    </w:rPr>
  </w:style>
  <w:style w:type="paragraph" w:styleId="Quote">
    <w:name w:val="Quote"/>
    <w:basedOn w:val="Normal"/>
    <w:next w:val="Normal"/>
    <w:link w:val="QuoteChar"/>
    <w:uiPriority w:val="29"/>
    <w:qFormat/>
    <w:rsid w:val="00185C4E"/>
    <w:pPr>
      <w:spacing w:before="120" w:after="120"/>
      <w:ind w:left="720"/>
    </w:pPr>
    <w:rPr>
      <w:color w:val="575F6D" w:themeColor="text2"/>
      <w:sz w:val="24"/>
      <w:szCs w:val="24"/>
    </w:rPr>
  </w:style>
  <w:style w:type="character" w:customStyle="1" w:styleId="QuoteChar">
    <w:name w:val="Quote Char"/>
    <w:basedOn w:val="DefaultParagraphFont"/>
    <w:link w:val="Quote"/>
    <w:uiPriority w:val="29"/>
    <w:rsid w:val="00185C4E"/>
    <w:rPr>
      <w:color w:val="575F6D" w:themeColor="text2"/>
      <w:sz w:val="24"/>
      <w:szCs w:val="24"/>
    </w:rPr>
  </w:style>
  <w:style w:type="paragraph" w:styleId="IntenseQuote">
    <w:name w:val="Intense Quote"/>
    <w:basedOn w:val="Normal"/>
    <w:next w:val="Normal"/>
    <w:link w:val="IntenseQuoteChar"/>
    <w:uiPriority w:val="30"/>
    <w:qFormat/>
    <w:rsid w:val="00185C4E"/>
    <w:pPr>
      <w:spacing w:before="100" w:beforeAutospacing="1" w:after="240" w:line="240" w:lineRule="auto"/>
      <w:ind w:left="720"/>
      <w:jc w:val="center"/>
    </w:pPr>
    <w:rPr>
      <w:rFonts w:asciiTheme="majorHAnsi" w:eastAsiaTheme="majorEastAsia" w:hAnsiTheme="majorHAnsi" w:cstheme="majorBidi"/>
      <w:color w:val="575F6D" w:themeColor="text2"/>
      <w:spacing w:val="-6"/>
      <w:sz w:val="32"/>
      <w:szCs w:val="32"/>
    </w:rPr>
  </w:style>
  <w:style w:type="character" w:customStyle="1" w:styleId="IntenseQuoteChar">
    <w:name w:val="Intense Quote Char"/>
    <w:basedOn w:val="DefaultParagraphFont"/>
    <w:link w:val="IntenseQuote"/>
    <w:uiPriority w:val="30"/>
    <w:rsid w:val="00185C4E"/>
    <w:rPr>
      <w:rFonts w:asciiTheme="majorHAnsi" w:eastAsiaTheme="majorEastAsia" w:hAnsiTheme="majorHAnsi" w:cstheme="majorBidi"/>
      <w:color w:val="575F6D" w:themeColor="text2"/>
      <w:spacing w:val="-6"/>
      <w:sz w:val="32"/>
      <w:szCs w:val="32"/>
    </w:rPr>
  </w:style>
  <w:style w:type="character" w:styleId="IntenseReference">
    <w:name w:val="Intense Reference"/>
    <w:basedOn w:val="DefaultParagraphFont"/>
    <w:uiPriority w:val="32"/>
    <w:qFormat/>
    <w:rsid w:val="00185C4E"/>
    <w:rPr>
      <w:b/>
      <w:bCs/>
      <w:smallCaps/>
      <w:color w:val="575F6D" w:themeColor="text2"/>
      <w:u w:val="single"/>
    </w:rPr>
  </w:style>
  <w:style w:type="numbering" w:customStyle="1" w:styleId="NumberedList">
    <w:name w:val="Numbered List"/>
    <w:uiPriority w:val="99"/>
    <w:pPr>
      <w:numPr>
        <w:numId w:val="3"/>
      </w:numPr>
    </w:pPr>
  </w:style>
  <w:style w:type="paragraph" w:styleId="Subtitle">
    <w:name w:val="Subtitle"/>
    <w:basedOn w:val="Normal"/>
    <w:next w:val="Normal"/>
    <w:link w:val="SubtitleChar"/>
    <w:uiPriority w:val="11"/>
    <w:qFormat/>
    <w:rsid w:val="00185C4E"/>
    <w:pPr>
      <w:numPr>
        <w:ilvl w:val="1"/>
      </w:numPr>
      <w:spacing w:after="240" w:line="240" w:lineRule="auto"/>
    </w:pPr>
    <w:rPr>
      <w:rFonts w:asciiTheme="majorHAnsi" w:eastAsiaTheme="majorEastAsia" w:hAnsiTheme="majorHAnsi" w:cstheme="majorBidi"/>
      <w:color w:val="FE8637" w:themeColor="accent1"/>
      <w:sz w:val="28"/>
      <w:szCs w:val="28"/>
    </w:rPr>
  </w:style>
  <w:style w:type="character" w:customStyle="1" w:styleId="SubtitleChar">
    <w:name w:val="Subtitle Char"/>
    <w:basedOn w:val="DefaultParagraphFont"/>
    <w:link w:val="Subtitle"/>
    <w:uiPriority w:val="11"/>
    <w:rsid w:val="00185C4E"/>
    <w:rPr>
      <w:rFonts w:asciiTheme="majorHAnsi" w:eastAsiaTheme="majorEastAsia" w:hAnsiTheme="majorHAnsi" w:cstheme="majorBidi"/>
      <w:color w:val="FE8637" w:themeColor="accent1"/>
      <w:sz w:val="28"/>
      <w:szCs w:val="28"/>
    </w:rPr>
  </w:style>
  <w:style w:type="character" w:styleId="SubtleEmphasis">
    <w:name w:val="Subtle Emphasis"/>
    <w:basedOn w:val="DefaultParagraphFont"/>
    <w:uiPriority w:val="19"/>
    <w:qFormat/>
    <w:rsid w:val="00185C4E"/>
    <w:rPr>
      <w:i/>
      <w:iCs/>
      <w:color w:val="595959" w:themeColor="text1" w:themeTint="A6"/>
    </w:rPr>
  </w:style>
  <w:style w:type="character" w:styleId="SubtleReference">
    <w:name w:val="Subtle Reference"/>
    <w:basedOn w:val="DefaultParagraphFont"/>
    <w:uiPriority w:val="31"/>
    <w:qFormat/>
    <w:rsid w:val="00185C4E"/>
    <w:rPr>
      <w:smallCaps/>
      <w:color w:val="595959" w:themeColor="text1" w:themeTint="A6"/>
      <w:u w:val="none" w:color="7F7F7F" w:themeColor="text1" w:themeTint="80"/>
      <w:bdr w:val="none" w:sz="0" w:space="0" w:color="auto"/>
    </w:rPr>
  </w:style>
  <w:style w:type="paragraph" w:styleId="Title">
    <w:name w:val="Title"/>
    <w:basedOn w:val="Normal"/>
    <w:next w:val="Normal"/>
    <w:link w:val="TitleChar"/>
    <w:uiPriority w:val="10"/>
    <w:qFormat/>
    <w:rsid w:val="00185C4E"/>
    <w:pPr>
      <w:spacing w:after="0" w:line="204" w:lineRule="auto"/>
      <w:contextualSpacing/>
    </w:pPr>
    <w:rPr>
      <w:rFonts w:asciiTheme="majorHAnsi" w:eastAsiaTheme="majorEastAsia" w:hAnsiTheme="majorHAnsi" w:cstheme="majorBidi"/>
      <w:caps/>
      <w:color w:val="575F6D" w:themeColor="text2"/>
      <w:spacing w:val="-15"/>
      <w:sz w:val="72"/>
      <w:szCs w:val="72"/>
    </w:rPr>
  </w:style>
  <w:style w:type="character" w:customStyle="1" w:styleId="TitleChar">
    <w:name w:val="Title Char"/>
    <w:basedOn w:val="DefaultParagraphFont"/>
    <w:link w:val="Title"/>
    <w:uiPriority w:val="10"/>
    <w:rsid w:val="00185C4E"/>
    <w:rPr>
      <w:rFonts w:asciiTheme="majorHAnsi" w:eastAsiaTheme="majorEastAsia" w:hAnsiTheme="majorHAnsi" w:cstheme="majorBidi"/>
      <w:caps/>
      <w:color w:val="575F6D" w:themeColor="text2"/>
      <w:spacing w:val="-15"/>
      <w:sz w:val="72"/>
      <w:szCs w:val="72"/>
    </w:rPr>
  </w:style>
  <w:style w:type="paragraph" w:styleId="NoSpacing">
    <w:name w:val="No Spacing"/>
    <w:uiPriority w:val="1"/>
    <w:qFormat/>
    <w:rsid w:val="00185C4E"/>
    <w:pPr>
      <w:spacing w:after="0" w:line="240" w:lineRule="auto"/>
    </w:pPr>
  </w:style>
  <w:style w:type="paragraph" w:customStyle="1" w:styleId="Sidebar">
    <w:name w:val="Sidebar"/>
    <w:basedOn w:val="Normal"/>
    <w:uiPriority w:val="2"/>
    <w:semiHidden/>
    <w:unhideWhenUsed/>
    <w:pPr>
      <w:spacing w:line="300" w:lineRule="auto"/>
    </w:pPr>
    <w:rPr>
      <w:b/>
      <w:color w:val="E65B01" w:themeColor="accent1" w:themeShade="BF"/>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14751" w:themeColor="text2" w:themeShade="BF"/>
      <w:sz w:val="16"/>
      <w:szCs w:val="16"/>
      <w:lang w:eastAsia="ja-JP" w:bidi="he-IL"/>
    </w:rPr>
  </w:style>
  <w:style w:type="character" w:styleId="PlaceholderText">
    <w:name w:val="Placeholder Text"/>
    <w:basedOn w:val="DefaultParagraphFont"/>
    <w:uiPriority w:val="99"/>
    <w:unhideWhenUsed/>
    <w:rPr>
      <w:color w:val="808080"/>
    </w:rPr>
  </w:style>
  <w:style w:type="paragraph" w:customStyle="1" w:styleId="SendersAddress">
    <w:name w:val="Sender's Address"/>
    <w:basedOn w:val="Normal"/>
    <w:uiPriority w:val="2"/>
    <w:rPr>
      <w:color w:val="FFFFFF" w:themeColor="background1"/>
      <w:spacing w:val="20"/>
    </w:rPr>
  </w:style>
  <w:style w:type="paragraph" w:styleId="Date">
    <w:name w:val="Date"/>
    <w:basedOn w:val="Normal"/>
    <w:next w:val="Normal"/>
    <w:link w:val="DateChar"/>
    <w:uiPriority w:val="99"/>
    <w:unhideWhenUsed/>
    <w:rPr>
      <w:b/>
      <w:color w:val="FE8637" w:themeColor="accent1"/>
    </w:rPr>
  </w:style>
  <w:style w:type="character" w:customStyle="1" w:styleId="DateChar">
    <w:name w:val="Date Char"/>
    <w:basedOn w:val="DefaultParagraphFont"/>
    <w:link w:val="Date"/>
    <w:uiPriority w:val="99"/>
    <w:rPr>
      <w:b/>
      <w:color w:val="FE8637" w:themeColor="accent1"/>
      <w:sz w:val="20"/>
      <w:szCs w:val="20"/>
      <w:lang w:eastAsia="ja-JP" w:bidi="he-IL"/>
    </w:rPr>
  </w:style>
  <w:style w:type="paragraph" w:styleId="Signature">
    <w:name w:val="Signature"/>
    <w:basedOn w:val="Closing"/>
    <w:link w:val="SignatureChar"/>
    <w:uiPriority w:val="99"/>
    <w:unhideWhenUsed/>
    <w:pPr>
      <w:spacing w:before="0" w:after="0"/>
      <w:contextualSpacing/>
    </w:pPr>
  </w:style>
  <w:style w:type="character" w:customStyle="1" w:styleId="SignatureChar">
    <w:name w:val="Signature Char"/>
    <w:basedOn w:val="DefaultParagraphFont"/>
    <w:link w:val="Signature"/>
    <w:uiPriority w:val="99"/>
    <w:rPr>
      <w:color w:val="414751" w:themeColor="text2" w:themeShade="BF"/>
      <w:sz w:val="20"/>
      <w:szCs w:val="20"/>
      <w:lang w:eastAsia="ja-JP" w:bidi="he-IL"/>
    </w:rPr>
  </w:style>
  <w:style w:type="paragraph" w:styleId="ListParagraph">
    <w:name w:val="List Paragraph"/>
    <w:basedOn w:val="Normal"/>
    <w:uiPriority w:val="34"/>
    <w:qFormat/>
    <w:pPr>
      <w:ind w:left="720"/>
      <w:contextualSpacing/>
    </w:pPr>
  </w:style>
  <w:style w:type="paragraph" w:customStyle="1" w:styleId="Bullet1">
    <w:name w:val="Bullet 1"/>
    <w:basedOn w:val="ListParagraph"/>
    <w:uiPriority w:val="37"/>
    <w:pPr>
      <w:numPr>
        <w:numId w:val="22"/>
      </w:numPr>
      <w:spacing w:after="0"/>
    </w:pPr>
  </w:style>
  <w:style w:type="paragraph" w:customStyle="1" w:styleId="Bullet2">
    <w:name w:val="Bullet 2"/>
    <w:basedOn w:val="ListParagraph"/>
    <w:uiPriority w:val="37"/>
    <w:pPr>
      <w:numPr>
        <w:ilvl w:val="1"/>
        <w:numId w:val="22"/>
      </w:numPr>
    </w:pPr>
  </w:style>
  <w:style w:type="paragraph" w:customStyle="1" w:styleId="CompanyName">
    <w:name w:val="Company Name"/>
    <w:basedOn w:val="Normal"/>
    <w:uiPriority w:val="4"/>
    <w:rPr>
      <w:color w:val="FFFFFF" w:themeColor="background1"/>
      <w:spacing w:val="20"/>
    </w:rPr>
  </w:style>
  <w:style w:type="paragraph" w:customStyle="1" w:styleId="RecipientName">
    <w:name w:val="Recipient Name"/>
    <w:basedOn w:val="Normal"/>
    <w:uiPriority w:val="3"/>
    <w:pPr>
      <w:spacing w:before="480" w:after="0" w:line="240" w:lineRule="auto"/>
      <w:contextualSpacing/>
    </w:pPr>
    <w:rPr>
      <w:b/>
    </w:rPr>
  </w:style>
  <w:style w:type="character" w:customStyle="1" w:styleId="RecipientAddressChar">
    <w:name w:val="Recipient Address Char"/>
    <w:basedOn w:val="DefaultParagraphFont"/>
    <w:link w:val="RecipientAddress"/>
    <w:uiPriority w:val="5"/>
    <w:locked/>
    <w:rPr>
      <w:rFonts w:asciiTheme="majorHAnsi" w:hAnsiTheme="majorHAnsi"/>
      <w:color w:val="414751" w:themeColor="text2" w:themeShade="BF"/>
      <w:sz w:val="20"/>
      <w:szCs w:val="20"/>
      <w:lang w:eastAsia="ja-JP" w:bidi="he-IL"/>
    </w:rPr>
  </w:style>
  <w:style w:type="character" w:styleId="Hyperlink">
    <w:name w:val="Hyperlink"/>
    <w:basedOn w:val="DefaultParagraphFont"/>
    <w:uiPriority w:val="99"/>
    <w:unhideWhenUsed/>
    <w:rsid w:val="000E5269"/>
    <w:rPr>
      <w:color w:val="D2611C" w:themeColor="hyperlink"/>
      <w:u w:val="single"/>
    </w:rPr>
  </w:style>
  <w:style w:type="character" w:styleId="FollowedHyperlink">
    <w:name w:val="FollowedHyperlink"/>
    <w:basedOn w:val="DefaultParagraphFont"/>
    <w:uiPriority w:val="99"/>
    <w:semiHidden/>
    <w:unhideWhenUsed/>
    <w:rsid w:val="00B45882"/>
    <w:rPr>
      <w:color w:val="3B435B" w:themeColor="followedHyperlink"/>
      <w:u w:val="single"/>
    </w:rPr>
  </w:style>
  <w:style w:type="paragraph" w:styleId="PlainText">
    <w:name w:val="Plain Text"/>
    <w:basedOn w:val="Normal"/>
    <w:link w:val="PlainTextChar"/>
    <w:uiPriority w:val="99"/>
    <w:semiHidden/>
    <w:unhideWhenUsed/>
    <w:rsid w:val="0044405B"/>
    <w:pPr>
      <w:spacing w:after="0" w:line="240" w:lineRule="auto"/>
    </w:pPr>
    <w:rPr>
      <w:rFonts w:ascii="Calibri" w:hAnsi="Calibri" w:cs="Consolas"/>
      <w:szCs w:val="21"/>
      <w:lang w:val="en-GB"/>
    </w:rPr>
  </w:style>
  <w:style w:type="character" w:customStyle="1" w:styleId="PlainTextChar">
    <w:name w:val="Plain Text Char"/>
    <w:basedOn w:val="DefaultParagraphFont"/>
    <w:link w:val="PlainText"/>
    <w:uiPriority w:val="99"/>
    <w:semiHidden/>
    <w:rsid w:val="0044405B"/>
    <w:rPr>
      <w:rFonts w:ascii="Calibri" w:hAnsi="Calibri" w:cs="Consolas"/>
      <w:szCs w:val="21"/>
      <w:lang w:val="en-GB"/>
    </w:rPr>
  </w:style>
  <w:style w:type="paragraph" w:customStyle="1" w:styleId="Body">
    <w:name w:val="Body"/>
    <w:rsid w:val="002B70ED"/>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Link">
    <w:name w:val="Link"/>
    <w:rsid w:val="002B70ED"/>
    <w:rPr>
      <w:u w:val="single"/>
    </w:rPr>
  </w:style>
  <w:style w:type="character" w:customStyle="1" w:styleId="Hyperlink0">
    <w:name w:val="Hyperlink.0"/>
    <w:basedOn w:val="Link"/>
    <w:rsid w:val="002B70ED"/>
    <w:rPr>
      <w:sz w:val="24"/>
      <w:szCs w:val="24"/>
      <w:u w:val="single"/>
    </w:rPr>
  </w:style>
  <w:style w:type="paragraph" w:styleId="NormalWeb">
    <w:name w:val="Normal (Web)"/>
    <w:basedOn w:val="Normal"/>
    <w:uiPriority w:val="99"/>
    <w:unhideWhenUsed/>
    <w:rsid w:val="00F1191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Heading">
    <w:name w:val="TOC Heading"/>
    <w:basedOn w:val="Heading1"/>
    <w:next w:val="Normal"/>
    <w:uiPriority w:val="39"/>
    <w:unhideWhenUsed/>
    <w:qFormat/>
    <w:rsid w:val="00185C4E"/>
    <w:pPr>
      <w:outlineLvl w:val="9"/>
    </w:pPr>
  </w:style>
  <w:style w:type="paragraph" w:styleId="TOC2">
    <w:name w:val="toc 2"/>
    <w:basedOn w:val="Normal"/>
    <w:next w:val="Normal"/>
    <w:autoRedefine/>
    <w:uiPriority w:val="39"/>
    <w:rsid w:val="00F11910"/>
    <w:pPr>
      <w:spacing w:after="100"/>
      <w:ind w:left="200"/>
    </w:pPr>
  </w:style>
  <w:style w:type="paragraph" w:styleId="TOC1">
    <w:name w:val="toc 1"/>
    <w:basedOn w:val="Normal"/>
    <w:next w:val="Normal"/>
    <w:autoRedefine/>
    <w:uiPriority w:val="39"/>
    <w:rsid w:val="00185C4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3382">
      <w:bodyDiv w:val="1"/>
      <w:marLeft w:val="0"/>
      <w:marRight w:val="0"/>
      <w:marTop w:val="0"/>
      <w:marBottom w:val="0"/>
      <w:divBdr>
        <w:top w:val="none" w:sz="0" w:space="0" w:color="auto"/>
        <w:left w:val="none" w:sz="0" w:space="0" w:color="auto"/>
        <w:bottom w:val="none" w:sz="0" w:space="0" w:color="auto"/>
        <w:right w:val="none" w:sz="0" w:space="0" w:color="auto"/>
      </w:divBdr>
    </w:div>
    <w:div w:id="68695804">
      <w:bodyDiv w:val="1"/>
      <w:marLeft w:val="0"/>
      <w:marRight w:val="0"/>
      <w:marTop w:val="0"/>
      <w:marBottom w:val="0"/>
      <w:divBdr>
        <w:top w:val="none" w:sz="0" w:space="0" w:color="auto"/>
        <w:left w:val="none" w:sz="0" w:space="0" w:color="auto"/>
        <w:bottom w:val="none" w:sz="0" w:space="0" w:color="auto"/>
        <w:right w:val="none" w:sz="0" w:space="0" w:color="auto"/>
      </w:divBdr>
    </w:div>
    <w:div w:id="96217444">
      <w:bodyDiv w:val="1"/>
      <w:marLeft w:val="0"/>
      <w:marRight w:val="0"/>
      <w:marTop w:val="0"/>
      <w:marBottom w:val="0"/>
      <w:divBdr>
        <w:top w:val="none" w:sz="0" w:space="0" w:color="auto"/>
        <w:left w:val="none" w:sz="0" w:space="0" w:color="auto"/>
        <w:bottom w:val="none" w:sz="0" w:space="0" w:color="auto"/>
        <w:right w:val="none" w:sz="0" w:space="0" w:color="auto"/>
      </w:divBdr>
    </w:div>
    <w:div w:id="141893663">
      <w:bodyDiv w:val="1"/>
      <w:marLeft w:val="0"/>
      <w:marRight w:val="0"/>
      <w:marTop w:val="0"/>
      <w:marBottom w:val="0"/>
      <w:divBdr>
        <w:top w:val="none" w:sz="0" w:space="0" w:color="auto"/>
        <w:left w:val="none" w:sz="0" w:space="0" w:color="auto"/>
        <w:bottom w:val="none" w:sz="0" w:space="0" w:color="auto"/>
        <w:right w:val="none" w:sz="0" w:space="0" w:color="auto"/>
      </w:divBdr>
    </w:div>
    <w:div w:id="187524014">
      <w:bodyDiv w:val="1"/>
      <w:marLeft w:val="0"/>
      <w:marRight w:val="0"/>
      <w:marTop w:val="0"/>
      <w:marBottom w:val="0"/>
      <w:divBdr>
        <w:top w:val="none" w:sz="0" w:space="0" w:color="auto"/>
        <w:left w:val="none" w:sz="0" w:space="0" w:color="auto"/>
        <w:bottom w:val="none" w:sz="0" w:space="0" w:color="auto"/>
        <w:right w:val="none" w:sz="0" w:space="0" w:color="auto"/>
      </w:divBdr>
    </w:div>
    <w:div w:id="201211410">
      <w:bodyDiv w:val="1"/>
      <w:marLeft w:val="0"/>
      <w:marRight w:val="0"/>
      <w:marTop w:val="0"/>
      <w:marBottom w:val="0"/>
      <w:divBdr>
        <w:top w:val="none" w:sz="0" w:space="0" w:color="auto"/>
        <w:left w:val="none" w:sz="0" w:space="0" w:color="auto"/>
        <w:bottom w:val="none" w:sz="0" w:space="0" w:color="auto"/>
        <w:right w:val="none" w:sz="0" w:space="0" w:color="auto"/>
      </w:divBdr>
    </w:div>
    <w:div w:id="204681045">
      <w:bodyDiv w:val="1"/>
      <w:marLeft w:val="0"/>
      <w:marRight w:val="0"/>
      <w:marTop w:val="0"/>
      <w:marBottom w:val="0"/>
      <w:divBdr>
        <w:top w:val="none" w:sz="0" w:space="0" w:color="auto"/>
        <w:left w:val="none" w:sz="0" w:space="0" w:color="auto"/>
        <w:bottom w:val="none" w:sz="0" w:space="0" w:color="auto"/>
        <w:right w:val="none" w:sz="0" w:space="0" w:color="auto"/>
      </w:divBdr>
    </w:div>
    <w:div w:id="257178638">
      <w:bodyDiv w:val="1"/>
      <w:marLeft w:val="0"/>
      <w:marRight w:val="0"/>
      <w:marTop w:val="0"/>
      <w:marBottom w:val="0"/>
      <w:divBdr>
        <w:top w:val="none" w:sz="0" w:space="0" w:color="auto"/>
        <w:left w:val="none" w:sz="0" w:space="0" w:color="auto"/>
        <w:bottom w:val="none" w:sz="0" w:space="0" w:color="auto"/>
        <w:right w:val="none" w:sz="0" w:space="0" w:color="auto"/>
      </w:divBdr>
    </w:div>
    <w:div w:id="392389376">
      <w:bodyDiv w:val="1"/>
      <w:marLeft w:val="0"/>
      <w:marRight w:val="0"/>
      <w:marTop w:val="0"/>
      <w:marBottom w:val="0"/>
      <w:divBdr>
        <w:top w:val="none" w:sz="0" w:space="0" w:color="auto"/>
        <w:left w:val="none" w:sz="0" w:space="0" w:color="auto"/>
        <w:bottom w:val="none" w:sz="0" w:space="0" w:color="auto"/>
        <w:right w:val="none" w:sz="0" w:space="0" w:color="auto"/>
      </w:divBdr>
    </w:div>
    <w:div w:id="545683586">
      <w:bodyDiv w:val="1"/>
      <w:marLeft w:val="0"/>
      <w:marRight w:val="0"/>
      <w:marTop w:val="0"/>
      <w:marBottom w:val="0"/>
      <w:divBdr>
        <w:top w:val="none" w:sz="0" w:space="0" w:color="auto"/>
        <w:left w:val="none" w:sz="0" w:space="0" w:color="auto"/>
        <w:bottom w:val="none" w:sz="0" w:space="0" w:color="auto"/>
        <w:right w:val="none" w:sz="0" w:space="0" w:color="auto"/>
      </w:divBdr>
    </w:div>
    <w:div w:id="639386336">
      <w:bodyDiv w:val="1"/>
      <w:marLeft w:val="0"/>
      <w:marRight w:val="0"/>
      <w:marTop w:val="0"/>
      <w:marBottom w:val="0"/>
      <w:divBdr>
        <w:top w:val="none" w:sz="0" w:space="0" w:color="auto"/>
        <w:left w:val="none" w:sz="0" w:space="0" w:color="auto"/>
        <w:bottom w:val="none" w:sz="0" w:space="0" w:color="auto"/>
        <w:right w:val="none" w:sz="0" w:space="0" w:color="auto"/>
      </w:divBdr>
    </w:div>
    <w:div w:id="681250173">
      <w:bodyDiv w:val="1"/>
      <w:marLeft w:val="0"/>
      <w:marRight w:val="0"/>
      <w:marTop w:val="0"/>
      <w:marBottom w:val="0"/>
      <w:divBdr>
        <w:top w:val="none" w:sz="0" w:space="0" w:color="auto"/>
        <w:left w:val="none" w:sz="0" w:space="0" w:color="auto"/>
        <w:bottom w:val="none" w:sz="0" w:space="0" w:color="auto"/>
        <w:right w:val="none" w:sz="0" w:space="0" w:color="auto"/>
      </w:divBdr>
    </w:div>
    <w:div w:id="733166067">
      <w:bodyDiv w:val="1"/>
      <w:marLeft w:val="0"/>
      <w:marRight w:val="0"/>
      <w:marTop w:val="0"/>
      <w:marBottom w:val="0"/>
      <w:divBdr>
        <w:top w:val="none" w:sz="0" w:space="0" w:color="auto"/>
        <w:left w:val="none" w:sz="0" w:space="0" w:color="auto"/>
        <w:bottom w:val="none" w:sz="0" w:space="0" w:color="auto"/>
        <w:right w:val="none" w:sz="0" w:space="0" w:color="auto"/>
      </w:divBdr>
    </w:div>
    <w:div w:id="738133306">
      <w:bodyDiv w:val="1"/>
      <w:marLeft w:val="0"/>
      <w:marRight w:val="0"/>
      <w:marTop w:val="0"/>
      <w:marBottom w:val="0"/>
      <w:divBdr>
        <w:top w:val="none" w:sz="0" w:space="0" w:color="auto"/>
        <w:left w:val="none" w:sz="0" w:space="0" w:color="auto"/>
        <w:bottom w:val="none" w:sz="0" w:space="0" w:color="auto"/>
        <w:right w:val="none" w:sz="0" w:space="0" w:color="auto"/>
      </w:divBdr>
    </w:div>
    <w:div w:id="1104770003">
      <w:bodyDiv w:val="1"/>
      <w:marLeft w:val="0"/>
      <w:marRight w:val="0"/>
      <w:marTop w:val="0"/>
      <w:marBottom w:val="0"/>
      <w:divBdr>
        <w:top w:val="none" w:sz="0" w:space="0" w:color="auto"/>
        <w:left w:val="none" w:sz="0" w:space="0" w:color="auto"/>
        <w:bottom w:val="none" w:sz="0" w:space="0" w:color="auto"/>
        <w:right w:val="none" w:sz="0" w:space="0" w:color="auto"/>
      </w:divBdr>
    </w:div>
    <w:div w:id="1166242163">
      <w:bodyDiv w:val="1"/>
      <w:marLeft w:val="0"/>
      <w:marRight w:val="0"/>
      <w:marTop w:val="0"/>
      <w:marBottom w:val="0"/>
      <w:divBdr>
        <w:top w:val="none" w:sz="0" w:space="0" w:color="auto"/>
        <w:left w:val="none" w:sz="0" w:space="0" w:color="auto"/>
        <w:bottom w:val="none" w:sz="0" w:space="0" w:color="auto"/>
        <w:right w:val="none" w:sz="0" w:space="0" w:color="auto"/>
      </w:divBdr>
    </w:div>
    <w:div w:id="1178542640">
      <w:bodyDiv w:val="1"/>
      <w:marLeft w:val="0"/>
      <w:marRight w:val="0"/>
      <w:marTop w:val="0"/>
      <w:marBottom w:val="0"/>
      <w:divBdr>
        <w:top w:val="none" w:sz="0" w:space="0" w:color="auto"/>
        <w:left w:val="none" w:sz="0" w:space="0" w:color="auto"/>
        <w:bottom w:val="none" w:sz="0" w:space="0" w:color="auto"/>
        <w:right w:val="none" w:sz="0" w:space="0" w:color="auto"/>
      </w:divBdr>
    </w:div>
    <w:div w:id="1244411536">
      <w:bodyDiv w:val="1"/>
      <w:marLeft w:val="0"/>
      <w:marRight w:val="0"/>
      <w:marTop w:val="0"/>
      <w:marBottom w:val="0"/>
      <w:divBdr>
        <w:top w:val="none" w:sz="0" w:space="0" w:color="auto"/>
        <w:left w:val="none" w:sz="0" w:space="0" w:color="auto"/>
        <w:bottom w:val="none" w:sz="0" w:space="0" w:color="auto"/>
        <w:right w:val="none" w:sz="0" w:space="0" w:color="auto"/>
      </w:divBdr>
    </w:div>
    <w:div w:id="1479683330">
      <w:bodyDiv w:val="1"/>
      <w:marLeft w:val="0"/>
      <w:marRight w:val="0"/>
      <w:marTop w:val="0"/>
      <w:marBottom w:val="0"/>
      <w:divBdr>
        <w:top w:val="none" w:sz="0" w:space="0" w:color="auto"/>
        <w:left w:val="none" w:sz="0" w:space="0" w:color="auto"/>
        <w:bottom w:val="none" w:sz="0" w:space="0" w:color="auto"/>
        <w:right w:val="none" w:sz="0" w:space="0" w:color="auto"/>
      </w:divBdr>
      <w:divsChild>
        <w:div w:id="224029249">
          <w:marLeft w:val="0"/>
          <w:marRight w:val="0"/>
          <w:marTop w:val="0"/>
          <w:marBottom w:val="0"/>
          <w:divBdr>
            <w:top w:val="none" w:sz="0" w:space="0" w:color="auto"/>
            <w:left w:val="none" w:sz="0" w:space="0" w:color="auto"/>
            <w:bottom w:val="none" w:sz="0" w:space="0" w:color="auto"/>
            <w:right w:val="none" w:sz="0" w:space="0" w:color="auto"/>
          </w:divBdr>
          <w:divsChild>
            <w:div w:id="1649550362">
              <w:marLeft w:val="0"/>
              <w:marRight w:val="0"/>
              <w:marTop w:val="0"/>
              <w:marBottom w:val="0"/>
              <w:divBdr>
                <w:top w:val="none" w:sz="0" w:space="0" w:color="auto"/>
                <w:left w:val="none" w:sz="0" w:space="0" w:color="auto"/>
                <w:bottom w:val="none" w:sz="0" w:space="0" w:color="auto"/>
                <w:right w:val="none" w:sz="0" w:space="0" w:color="auto"/>
              </w:divBdr>
              <w:divsChild>
                <w:div w:id="1025592011">
                  <w:marLeft w:val="0"/>
                  <w:marRight w:val="0"/>
                  <w:marTop w:val="0"/>
                  <w:marBottom w:val="0"/>
                  <w:divBdr>
                    <w:top w:val="none" w:sz="0" w:space="0" w:color="auto"/>
                    <w:left w:val="none" w:sz="0" w:space="0" w:color="auto"/>
                    <w:bottom w:val="none" w:sz="0" w:space="0" w:color="auto"/>
                    <w:right w:val="none" w:sz="0" w:space="0" w:color="auto"/>
                  </w:divBdr>
                  <w:divsChild>
                    <w:div w:id="792478479">
                      <w:marLeft w:val="0"/>
                      <w:marRight w:val="0"/>
                      <w:marTop w:val="0"/>
                      <w:marBottom w:val="0"/>
                      <w:divBdr>
                        <w:top w:val="none" w:sz="0" w:space="0" w:color="auto"/>
                        <w:left w:val="none" w:sz="0" w:space="0" w:color="auto"/>
                        <w:bottom w:val="none" w:sz="0" w:space="0" w:color="auto"/>
                        <w:right w:val="none" w:sz="0" w:space="0" w:color="auto"/>
                      </w:divBdr>
                    </w:div>
                    <w:div w:id="595213341">
                      <w:marLeft w:val="0"/>
                      <w:marRight w:val="0"/>
                      <w:marTop w:val="0"/>
                      <w:marBottom w:val="0"/>
                      <w:divBdr>
                        <w:top w:val="none" w:sz="0" w:space="0" w:color="auto"/>
                        <w:left w:val="none" w:sz="0" w:space="0" w:color="auto"/>
                        <w:bottom w:val="none" w:sz="0" w:space="0" w:color="auto"/>
                        <w:right w:val="none" w:sz="0" w:space="0" w:color="auto"/>
                      </w:divBdr>
                    </w:div>
                    <w:div w:id="772701560">
                      <w:marLeft w:val="0"/>
                      <w:marRight w:val="0"/>
                      <w:marTop w:val="0"/>
                      <w:marBottom w:val="0"/>
                      <w:divBdr>
                        <w:top w:val="none" w:sz="0" w:space="0" w:color="auto"/>
                        <w:left w:val="none" w:sz="0" w:space="0" w:color="auto"/>
                        <w:bottom w:val="none" w:sz="0" w:space="0" w:color="auto"/>
                        <w:right w:val="none" w:sz="0" w:space="0" w:color="auto"/>
                      </w:divBdr>
                    </w:div>
                    <w:div w:id="875049395">
                      <w:marLeft w:val="0"/>
                      <w:marRight w:val="0"/>
                      <w:marTop w:val="0"/>
                      <w:marBottom w:val="0"/>
                      <w:divBdr>
                        <w:top w:val="single" w:sz="6" w:space="4" w:color="DDDDDD"/>
                        <w:left w:val="single" w:sz="6" w:space="4" w:color="DDDDDD"/>
                        <w:bottom w:val="single" w:sz="6" w:space="4" w:color="DDDDDD"/>
                        <w:right w:val="single" w:sz="6" w:space="4" w:color="DDDDDD"/>
                      </w:divBdr>
                      <w:divsChild>
                        <w:div w:id="2097021481">
                          <w:marLeft w:val="0"/>
                          <w:marRight w:val="0"/>
                          <w:marTop w:val="0"/>
                          <w:marBottom w:val="0"/>
                          <w:divBdr>
                            <w:top w:val="none" w:sz="0" w:space="0" w:color="auto"/>
                            <w:left w:val="none" w:sz="0" w:space="0" w:color="auto"/>
                            <w:bottom w:val="none" w:sz="0" w:space="0" w:color="auto"/>
                            <w:right w:val="none" w:sz="0" w:space="0" w:color="auto"/>
                          </w:divBdr>
                          <w:divsChild>
                            <w:div w:id="1167793632">
                              <w:marLeft w:val="0"/>
                              <w:marRight w:val="0"/>
                              <w:marTop w:val="0"/>
                              <w:marBottom w:val="0"/>
                              <w:divBdr>
                                <w:top w:val="none" w:sz="0" w:space="0" w:color="auto"/>
                                <w:left w:val="none" w:sz="0" w:space="0" w:color="auto"/>
                                <w:bottom w:val="none" w:sz="0" w:space="0" w:color="auto"/>
                                <w:right w:val="none" w:sz="0" w:space="0" w:color="auto"/>
                              </w:divBdr>
                              <w:divsChild>
                                <w:div w:id="174925568">
                                  <w:marLeft w:val="0"/>
                                  <w:marRight w:val="0"/>
                                  <w:marTop w:val="0"/>
                                  <w:marBottom w:val="0"/>
                                  <w:divBdr>
                                    <w:top w:val="none" w:sz="0" w:space="0" w:color="auto"/>
                                    <w:left w:val="none" w:sz="0" w:space="0" w:color="auto"/>
                                    <w:bottom w:val="none" w:sz="0" w:space="0" w:color="auto"/>
                                    <w:right w:val="none" w:sz="0" w:space="0" w:color="auto"/>
                                  </w:divBdr>
                                  <w:divsChild>
                                    <w:div w:id="563569775">
                                      <w:marLeft w:val="0"/>
                                      <w:marRight w:val="30"/>
                                      <w:marTop w:val="0"/>
                                      <w:marBottom w:val="0"/>
                                      <w:divBdr>
                                        <w:top w:val="single" w:sz="6" w:space="6" w:color="D3D3D3"/>
                                        <w:left w:val="single" w:sz="6" w:space="12" w:color="D3D3D3"/>
                                        <w:bottom w:val="single" w:sz="6" w:space="6" w:color="D3D3D3"/>
                                        <w:right w:val="single" w:sz="6" w:space="12" w:color="D3D3D3"/>
                                      </w:divBdr>
                                    </w:div>
                                    <w:div w:id="5361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0228">
                              <w:marLeft w:val="0"/>
                              <w:marRight w:val="0"/>
                              <w:marTop w:val="0"/>
                              <w:marBottom w:val="0"/>
                              <w:divBdr>
                                <w:top w:val="none" w:sz="0" w:space="0" w:color="auto"/>
                                <w:left w:val="none" w:sz="0" w:space="0" w:color="auto"/>
                                <w:bottom w:val="none" w:sz="0" w:space="0" w:color="auto"/>
                                <w:right w:val="none" w:sz="0" w:space="0" w:color="auto"/>
                              </w:divBdr>
                              <w:divsChild>
                                <w:div w:id="515121692">
                                  <w:marLeft w:val="0"/>
                                  <w:marRight w:val="0"/>
                                  <w:marTop w:val="0"/>
                                  <w:marBottom w:val="0"/>
                                  <w:divBdr>
                                    <w:top w:val="none" w:sz="0" w:space="0" w:color="auto"/>
                                    <w:left w:val="none" w:sz="0" w:space="0" w:color="auto"/>
                                    <w:bottom w:val="none" w:sz="0" w:space="0" w:color="auto"/>
                                    <w:right w:val="none" w:sz="0" w:space="0" w:color="auto"/>
                                  </w:divBdr>
                                  <w:divsChild>
                                    <w:div w:id="737753154">
                                      <w:marLeft w:val="0"/>
                                      <w:marRight w:val="30"/>
                                      <w:marTop w:val="0"/>
                                      <w:marBottom w:val="0"/>
                                      <w:divBdr>
                                        <w:top w:val="single" w:sz="6" w:space="6" w:color="D3D3D3"/>
                                        <w:left w:val="single" w:sz="6" w:space="12" w:color="D3D3D3"/>
                                        <w:bottom w:val="single" w:sz="6" w:space="6" w:color="D3D3D3"/>
                                        <w:right w:val="single" w:sz="6" w:space="12" w:color="D3D3D3"/>
                                      </w:divBdr>
                                    </w:div>
                                    <w:div w:id="15167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44267">
                          <w:marLeft w:val="0"/>
                          <w:marRight w:val="0"/>
                          <w:marTop w:val="0"/>
                          <w:marBottom w:val="0"/>
                          <w:divBdr>
                            <w:top w:val="none" w:sz="0" w:space="0" w:color="auto"/>
                            <w:left w:val="none" w:sz="0" w:space="0" w:color="auto"/>
                            <w:bottom w:val="none" w:sz="0" w:space="0" w:color="auto"/>
                            <w:right w:val="none" w:sz="0" w:space="0" w:color="auto"/>
                          </w:divBdr>
                          <w:divsChild>
                            <w:div w:id="1781609703">
                              <w:marLeft w:val="0"/>
                              <w:marRight w:val="0"/>
                              <w:marTop w:val="0"/>
                              <w:marBottom w:val="0"/>
                              <w:divBdr>
                                <w:top w:val="none" w:sz="0" w:space="0" w:color="auto"/>
                                <w:left w:val="none" w:sz="0" w:space="0" w:color="auto"/>
                                <w:bottom w:val="none" w:sz="0" w:space="0" w:color="auto"/>
                                <w:right w:val="none" w:sz="0" w:space="0" w:color="auto"/>
                              </w:divBdr>
                              <w:divsChild>
                                <w:div w:id="1407999362">
                                  <w:marLeft w:val="0"/>
                                  <w:marRight w:val="0"/>
                                  <w:marTop w:val="0"/>
                                  <w:marBottom w:val="0"/>
                                  <w:divBdr>
                                    <w:top w:val="none" w:sz="0" w:space="0" w:color="auto"/>
                                    <w:left w:val="none" w:sz="0" w:space="0" w:color="auto"/>
                                    <w:bottom w:val="none" w:sz="0" w:space="0" w:color="auto"/>
                                    <w:right w:val="none" w:sz="0" w:space="0" w:color="auto"/>
                                  </w:divBdr>
                                  <w:divsChild>
                                    <w:div w:id="1650355280">
                                      <w:marLeft w:val="0"/>
                                      <w:marRight w:val="0"/>
                                      <w:marTop w:val="0"/>
                                      <w:marBottom w:val="0"/>
                                      <w:divBdr>
                                        <w:top w:val="none" w:sz="0" w:space="0" w:color="auto"/>
                                        <w:left w:val="none" w:sz="0" w:space="0" w:color="auto"/>
                                        <w:bottom w:val="none" w:sz="0" w:space="0" w:color="auto"/>
                                        <w:right w:val="none" w:sz="0" w:space="0" w:color="auto"/>
                                      </w:divBdr>
                                      <w:divsChild>
                                        <w:div w:id="1525361790">
                                          <w:marLeft w:val="0"/>
                                          <w:marRight w:val="0"/>
                                          <w:marTop w:val="0"/>
                                          <w:marBottom w:val="0"/>
                                          <w:divBdr>
                                            <w:top w:val="none" w:sz="0" w:space="0" w:color="auto"/>
                                            <w:left w:val="none" w:sz="0" w:space="0" w:color="auto"/>
                                            <w:bottom w:val="none" w:sz="0" w:space="0" w:color="auto"/>
                                            <w:right w:val="none" w:sz="0" w:space="0" w:color="auto"/>
                                          </w:divBdr>
                                          <w:divsChild>
                                            <w:div w:id="1058628917">
                                              <w:marLeft w:val="0"/>
                                              <w:marRight w:val="0"/>
                                              <w:marTop w:val="0"/>
                                              <w:marBottom w:val="0"/>
                                              <w:divBdr>
                                                <w:top w:val="none" w:sz="0" w:space="0" w:color="auto"/>
                                                <w:left w:val="none" w:sz="0" w:space="0" w:color="auto"/>
                                                <w:bottom w:val="none" w:sz="0" w:space="0" w:color="auto"/>
                                                <w:right w:val="none" w:sz="0" w:space="0" w:color="auto"/>
                                              </w:divBdr>
                                              <w:divsChild>
                                                <w:div w:id="12894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684702">
      <w:bodyDiv w:val="1"/>
      <w:marLeft w:val="0"/>
      <w:marRight w:val="0"/>
      <w:marTop w:val="0"/>
      <w:marBottom w:val="0"/>
      <w:divBdr>
        <w:top w:val="none" w:sz="0" w:space="0" w:color="auto"/>
        <w:left w:val="none" w:sz="0" w:space="0" w:color="auto"/>
        <w:bottom w:val="none" w:sz="0" w:space="0" w:color="auto"/>
        <w:right w:val="none" w:sz="0" w:space="0" w:color="auto"/>
      </w:divBdr>
    </w:div>
    <w:div w:id="1698120908">
      <w:bodyDiv w:val="1"/>
      <w:marLeft w:val="0"/>
      <w:marRight w:val="0"/>
      <w:marTop w:val="0"/>
      <w:marBottom w:val="0"/>
      <w:divBdr>
        <w:top w:val="none" w:sz="0" w:space="0" w:color="auto"/>
        <w:left w:val="none" w:sz="0" w:space="0" w:color="auto"/>
        <w:bottom w:val="none" w:sz="0" w:space="0" w:color="auto"/>
        <w:right w:val="none" w:sz="0" w:space="0" w:color="auto"/>
      </w:divBdr>
    </w:div>
    <w:div w:id="1855076259">
      <w:bodyDiv w:val="1"/>
      <w:marLeft w:val="0"/>
      <w:marRight w:val="0"/>
      <w:marTop w:val="0"/>
      <w:marBottom w:val="0"/>
      <w:divBdr>
        <w:top w:val="none" w:sz="0" w:space="0" w:color="auto"/>
        <w:left w:val="none" w:sz="0" w:space="0" w:color="auto"/>
        <w:bottom w:val="none" w:sz="0" w:space="0" w:color="auto"/>
        <w:right w:val="none" w:sz="0" w:space="0" w:color="auto"/>
      </w:divBdr>
      <w:divsChild>
        <w:div w:id="1393626010">
          <w:marLeft w:val="547"/>
          <w:marRight w:val="0"/>
          <w:marTop w:val="82"/>
          <w:marBottom w:val="0"/>
          <w:divBdr>
            <w:top w:val="none" w:sz="0" w:space="0" w:color="auto"/>
            <w:left w:val="none" w:sz="0" w:space="0" w:color="auto"/>
            <w:bottom w:val="none" w:sz="0" w:space="0" w:color="auto"/>
            <w:right w:val="none" w:sz="0" w:space="0" w:color="auto"/>
          </w:divBdr>
        </w:div>
        <w:div w:id="360590849">
          <w:marLeft w:val="547"/>
          <w:marRight w:val="0"/>
          <w:marTop w:val="77"/>
          <w:marBottom w:val="0"/>
          <w:divBdr>
            <w:top w:val="none" w:sz="0" w:space="0" w:color="auto"/>
            <w:left w:val="none" w:sz="0" w:space="0" w:color="auto"/>
            <w:bottom w:val="none" w:sz="0" w:space="0" w:color="auto"/>
            <w:right w:val="none" w:sz="0" w:space="0" w:color="auto"/>
          </w:divBdr>
        </w:div>
      </w:divsChild>
    </w:div>
    <w:div w:id="1882092669">
      <w:bodyDiv w:val="1"/>
      <w:marLeft w:val="0"/>
      <w:marRight w:val="0"/>
      <w:marTop w:val="0"/>
      <w:marBottom w:val="0"/>
      <w:divBdr>
        <w:top w:val="none" w:sz="0" w:space="0" w:color="auto"/>
        <w:left w:val="none" w:sz="0" w:space="0" w:color="auto"/>
        <w:bottom w:val="none" w:sz="0" w:space="0" w:color="auto"/>
        <w:right w:val="none" w:sz="0" w:space="0" w:color="auto"/>
      </w:divBdr>
    </w:div>
    <w:div w:id="1918249710">
      <w:bodyDiv w:val="1"/>
      <w:marLeft w:val="0"/>
      <w:marRight w:val="0"/>
      <w:marTop w:val="0"/>
      <w:marBottom w:val="0"/>
      <w:divBdr>
        <w:top w:val="none" w:sz="0" w:space="0" w:color="auto"/>
        <w:left w:val="none" w:sz="0" w:space="0" w:color="auto"/>
        <w:bottom w:val="none" w:sz="0" w:space="0" w:color="auto"/>
        <w:right w:val="none" w:sz="0" w:space="0" w:color="auto"/>
      </w:divBdr>
      <w:divsChild>
        <w:div w:id="1984698416">
          <w:marLeft w:val="0"/>
          <w:marRight w:val="0"/>
          <w:marTop w:val="0"/>
          <w:marBottom w:val="0"/>
          <w:divBdr>
            <w:top w:val="none" w:sz="0" w:space="0" w:color="auto"/>
            <w:left w:val="none" w:sz="0" w:space="0" w:color="auto"/>
            <w:bottom w:val="none" w:sz="0" w:space="0" w:color="auto"/>
            <w:right w:val="none" w:sz="0" w:space="0" w:color="auto"/>
          </w:divBdr>
          <w:divsChild>
            <w:div w:id="67074336">
              <w:marLeft w:val="0"/>
              <w:marRight w:val="0"/>
              <w:marTop w:val="450"/>
              <w:marBottom w:val="450"/>
              <w:divBdr>
                <w:top w:val="none" w:sz="0" w:space="0" w:color="auto"/>
                <w:left w:val="none" w:sz="0" w:space="0" w:color="auto"/>
                <w:bottom w:val="none" w:sz="0" w:space="0" w:color="auto"/>
                <w:right w:val="none" w:sz="0" w:space="0" w:color="auto"/>
              </w:divBdr>
              <w:divsChild>
                <w:div w:id="1822966725">
                  <w:marLeft w:val="0"/>
                  <w:marRight w:val="0"/>
                  <w:marTop w:val="0"/>
                  <w:marBottom w:val="0"/>
                  <w:divBdr>
                    <w:top w:val="none" w:sz="0" w:space="0" w:color="auto"/>
                    <w:left w:val="none" w:sz="0" w:space="0" w:color="auto"/>
                    <w:bottom w:val="none" w:sz="0" w:space="0" w:color="auto"/>
                    <w:right w:val="none" w:sz="0" w:space="0" w:color="auto"/>
                  </w:divBdr>
                  <w:divsChild>
                    <w:div w:id="1725371406">
                      <w:marLeft w:val="0"/>
                      <w:marRight w:val="0"/>
                      <w:marTop w:val="0"/>
                      <w:marBottom w:val="0"/>
                      <w:divBdr>
                        <w:top w:val="none" w:sz="0" w:space="0" w:color="auto"/>
                        <w:left w:val="single" w:sz="2" w:space="0" w:color="CCCCCC"/>
                        <w:bottom w:val="single" w:sz="2" w:space="0" w:color="CCCCCC"/>
                        <w:right w:val="single" w:sz="2" w:space="0" w:color="CCCCCC"/>
                      </w:divBdr>
                      <w:divsChild>
                        <w:div w:id="1194462398">
                          <w:marLeft w:val="0"/>
                          <w:marRight w:val="0"/>
                          <w:marTop w:val="0"/>
                          <w:marBottom w:val="375"/>
                          <w:divBdr>
                            <w:top w:val="single" w:sz="6" w:space="0" w:color="CCCCCC"/>
                            <w:left w:val="none" w:sz="0" w:space="0" w:color="auto"/>
                            <w:bottom w:val="none" w:sz="0" w:space="0" w:color="auto"/>
                            <w:right w:val="none" w:sz="0" w:space="0" w:color="auto"/>
                          </w:divBdr>
                          <w:divsChild>
                            <w:div w:id="626469869">
                              <w:marLeft w:val="0"/>
                              <w:marRight w:val="0"/>
                              <w:marTop w:val="0"/>
                              <w:marBottom w:val="0"/>
                              <w:divBdr>
                                <w:top w:val="none" w:sz="0" w:space="0" w:color="auto"/>
                                <w:left w:val="none" w:sz="0" w:space="0" w:color="auto"/>
                                <w:bottom w:val="none" w:sz="0" w:space="0" w:color="auto"/>
                                <w:right w:val="none" w:sz="0" w:space="0" w:color="auto"/>
                              </w:divBdr>
                              <w:divsChild>
                                <w:div w:id="11180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896011">
      <w:bodyDiv w:val="1"/>
      <w:marLeft w:val="0"/>
      <w:marRight w:val="0"/>
      <w:marTop w:val="0"/>
      <w:marBottom w:val="0"/>
      <w:divBdr>
        <w:top w:val="none" w:sz="0" w:space="0" w:color="auto"/>
        <w:left w:val="none" w:sz="0" w:space="0" w:color="auto"/>
        <w:bottom w:val="none" w:sz="0" w:space="0" w:color="auto"/>
        <w:right w:val="none" w:sz="0" w:space="0" w:color="auto"/>
      </w:divBdr>
    </w:div>
    <w:div w:id="206872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umankinetics.com/salesrepresentatives" TargetMode="External"/><Relationship Id="rId26" Type="http://schemas.openxmlformats.org/officeDocument/2006/relationships/image" Target="media/image6.png"/><Relationship Id="rId39" Type="http://schemas.openxmlformats.org/officeDocument/2006/relationships/hyperlink" Target="http://ieeexplore.ieee.org/xpl/login.jsp?tp=&amp;arnumber=7359545&amp;url=http%3A%2F%2Fieeexplore.ieee.org%2Fxpls%2Fabs_all.jsp%3Farnumber%3D7359545" TargetMode="External"/><Relationship Id="rId21" Type="http://schemas.openxmlformats.org/officeDocument/2006/relationships/hyperlink" Target="http://www.humankinetics.com/products/showproduct.cfm?isbn=9780736079624" TargetMode="External"/><Relationship Id="rId34" Type="http://schemas.openxmlformats.org/officeDocument/2006/relationships/hyperlink" Target="http://ijbnpa.biomedcentral.com/articles/10.1186/s12966-016-0346-1" TargetMode="External"/><Relationship Id="rId42" Type="http://schemas.openxmlformats.org/officeDocument/2006/relationships/oleObject" Target="embeddings/oleObject3.bin"/><Relationship Id="rId47" Type="http://schemas.openxmlformats.org/officeDocument/2006/relationships/hyperlink" Target="http://www.sciencedirect.com/science/article/pii/S1551714415301518" TargetMode="External"/><Relationship Id="rId50" Type="http://schemas.openxmlformats.org/officeDocument/2006/relationships/hyperlink" Target="http://ieeexplore.ieee.org/xpl/login.jsp?tp=&amp;arnumber=7349402&amp;url=http%3A%2F%2Fieeexplore.ieee.org%2Fxpls%2Fabs_all.jsp%3Farnumber%3D7349402" TargetMode="External"/><Relationship Id="rId55" Type="http://schemas.openxmlformats.org/officeDocument/2006/relationships/hyperlink" Target="http://blog.bestdoctors.com/wearable-technology-good-or-bad-for-our-health/" TargetMode="External"/><Relationship Id="rId63" Type="http://schemas.openxmlformats.org/officeDocument/2006/relationships/image" Target="media/image13.png"/><Relationship Id="rId68" Type="http://schemas.openxmlformats.org/officeDocument/2006/relationships/hyperlink" Target="http://endomondo.com" TargetMode="External"/><Relationship Id="rId76" Type="http://schemas.openxmlformats.org/officeDocument/2006/relationships/hyperlink" Target="http://www.roundersengland.co.uk/play/rules/" TargetMode="External"/><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journals.humankinetics.com/about-jpah"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ijbnpa.biomedcentral.com/articles/10.1186/s12966-014-0097-9" TargetMode="Externa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hyperlink" Target="http://online.liebertpub.com/doi/abs/10.1089/tmj.2014.0176" TargetMode="External"/><Relationship Id="rId45" Type="http://schemas.openxmlformats.org/officeDocument/2006/relationships/hyperlink" Target="http://www.sciencedirect.com/science/article/pii/S1755296615300223" TargetMode="External"/><Relationship Id="rId53" Type="http://schemas.openxmlformats.org/officeDocument/2006/relationships/hyperlink" Target="https://m.youtube.com/watch?v=QoJJ-1VcI7w" TargetMode="External"/><Relationship Id="rId58" Type="http://schemas.openxmlformats.org/officeDocument/2006/relationships/hyperlink" Target="http://m.livescience.com/45634-accelerometers-exercise-research.html" TargetMode="External"/><Relationship Id="rId66" Type="http://schemas.openxmlformats.org/officeDocument/2006/relationships/hyperlink" Target="https://itunes.apple.com/gb/app/fitbit/id462638897?mt=8" TargetMode="External"/><Relationship Id="rId74" Type="http://schemas.openxmlformats.org/officeDocument/2006/relationships/hyperlink" Target="http://www.surreysportspark.co.uk/sports/Basketball/Walking%20Basketball/" TargetMode="External"/><Relationship Id="rId79" Type="http://schemas.openxmlformats.org/officeDocument/2006/relationships/hyperlink" Target="https://www.youtube.com/watch?v=HRPYmHzI70s" TargetMode="External"/><Relationship Id="rId5" Type="http://schemas.openxmlformats.org/officeDocument/2006/relationships/settings" Target="settings.xml"/><Relationship Id="rId61" Type="http://schemas.openxmlformats.org/officeDocument/2006/relationships/image" Target="media/image12.png"/><Relationship Id="rId82" Type="http://schemas.openxmlformats.org/officeDocument/2006/relationships/image" Target="media/image16.png"/><Relationship Id="rId19" Type="http://schemas.openxmlformats.org/officeDocument/2006/relationships/hyperlink" Target="http://openoffice.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umankinetics.com/sportnutrition2e" TargetMode="External"/><Relationship Id="rId22" Type="http://schemas.openxmlformats.org/officeDocument/2006/relationships/hyperlink" Target="http://www.humankinetics.com/exam-desk-copy-request-form?isbn=9780736079624" TargetMode="External"/><Relationship Id="rId27" Type="http://schemas.openxmlformats.org/officeDocument/2006/relationships/hyperlink" Target="http://www.jblearning.com/catalog/9781284036695/" TargetMode="External"/><Relationship Id="rId30" Type="http://schemas.openxmlformats.org/officeDocument/2006/relationships/hyperlink" Target="http://hero-health.org/wp-content/uploads/2015/06/HERO-Wearables-in-Wellness-Report-FINAL1.pdf" TargetMode="External"/><Relationship Id="rId35" Type="http://schemas.openxmlformats.org/officeDocument/2006/relationships/hyperlink" Target="http://www.tandfonline.com/doi/abs/10.1080/21642850.2015.1118350" TargetMode="External"/><Relationship Id="rId43" Type="http://schemas.openxmlformats.org/officeDocument/2006/relationships/hyperlink" Target="http://mhealth.jmir.org/2016/1/e5/" TargetMode="External"/><Relationship Id="rId48" Type="http://schemas.openxmlformats.org/officeDocument/2006/relationships/hyperlink" Target="http://www.sciencedirect.com/science/article/pii/S0033062016300159" TargetMode="External"/><Relationship Id="rId56" Type="http://schemas.openxmlformats.org/officeDocument/2006/relationships/hyperlink" Target="http://usabilitygeek.com/ways-wearable-technology-can-improve-our-lives/" TargetMode="External"/><Relationship Id="rId64" Type="http://schemas.openxmlformats.org/officeDocument/2006/relationships/hyperlink" Target="https://itunes.apple.com/us/app/runkeeper-gps-running-walk/id300235330?mt=8" TargetMode="External"/><Relationship Id="rId69" Type="http://schemas.openxmlformats.org/officeDocument/2006/relationships/hyperlink" Target="https://itunes.apple.com/gb/app/running-walking-endomondo/id333210180?mt=8" TargetMode="External"/><Relationship Id="rId77" Type="http://schemas.openxmlformats.org/officeDocument/2006/relationships/hyperlink" Target="http://www.walkingfootballunited.co.uk/" TargetMode="External"/><Relationship Id="rId8" Type="http://schemas.openxmlformats.org/officeDocument/2006/relationships/endnotes" Target="endnotes.xml"/><Relationship Id="rId51" Type="http://schemas.openxmlformats.org/officeDocument/2006/relationships/hyperlink" Target="http://www.sciencedirect.com/science/article/pii/S0925400509003724" TargetMode="External"/><Relationship Id="rId72" Type="http://schemas.openxmlformats.org/officeDocument/2006/relationships/hyperlink" Target="http://www.supportrealteachers.org/journals-for-physical-education-and-sport.html" TargetMode="External"/><Relationship Id="rId80" Type="http://schemas.openxmlformats.org/officeDocument/2006/relationships/hyperlink" Target="http://www.telegraph.co.uk/news/health/elder/11816791/Rugby-as-youve-never-seen-it-before-older-players-give-game-a-more-genteel-pace.html"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humankinetics.com/sportnutrition2e" TargetMode="External"/><Relationship Id="rId25" Type="http://schemas.openxmlformats.org/officeDocument/2006/relationships/hyperlink" Target="http://hk.humankinetics.com/SportNutrition/ig/sample.htm" TargetMode="External"/><Relationship Id="rId33" Type="http://schemas.openxmlformats.org/officeDocument/2006/relationships/hyperlink" Target="http://www.mdpi.com/1424-8220/10/8/7772/html" TargetMode="External"/><Relationship Id="rId38" Type="http://schemas.openxmlformats.org/officeDocument/2006/relationships/hyperlink" Target="http://search.proquest.com/openview/5a8567726846d6daaf389e2dff3a581f/1?pq-origsite=gscholar" TargetMode="External"/><Relationship Id="rId46" Type="http://schemas.openxmlformats.org/officeDocument/2006/relationships/hyperlink" Target="http://link.springer.com/article/10.1007/s11126-015-9395-x" TargetMode="External"/><Relationship Id="rId59" Type="http://schemas.openxmlformats.org/officeDocument/2006/relationships/image" Target="media/image11.png"/><Relationship Id="rId67" Type="http://schemas.openxmlformats.org/officeDocument/2006/relationships/image" Target="media/image15.png"/><Relationship Id="rId20" Type="http://schemas.openxmlformats.org/officeDocument/2006/relationships/hyperlink" Target="http://openoffice.org/" TargetMode="External"/><Relationship Id="rId41" Type="http://schemas.openxmlformats.org/officeDocument/2006/relationships/image" Target="media/image10.emf"/><Relationship Id="rId54" Type="http://schemas.openxmlformats.org/officeDocument/2006/relationships/hyperlink" Target="http://blog.neongoldfish.com/social-media/the-advantages-and-disadvantages-of-wearable-tech-3" TargetMode="External"/><Relationship Id="rId62" Type="http://schemas.openxmlformats.org/officeDocument/2006/relationships/hyperlink" Target="https://itunes.apple.com/us/app/map-my-fitness-gps-workout/id298903147?mt=8" TargetMode="External"/><Relationship Id="rId70" Type="http://schemas.openxmlformats.org/officeDocument/2006/relationships/hyperlink" Target="https://ijbnpa.biomedcentral.com/" TargetMode="External"/><Relationship Id="rId75" Type="http://schemas.openxmlformats.org/officeDocument/2006/relationships/hyperlink" Target="http://www.englandnetball.co.uk/my-game/Walking_Netbal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umankinetics.com/products/showproduct.cfm?isbn=9780736079624" TargetMode="External"/><Relationship Id="rId23" Type="http://schemas.openxmlformats.org/officeDocument/2006/relationships/hyperlink" Target="http://www.humankinetics.com/salesrepresentatives" TargetMode="External"/><Relationship Id="rId28" Type="http://schemas.openxmlformats.org/officeDocument/2006/relationships/image" Target="media/image7.png"/><Relationship Id="rId36" Type="http://schemas.openxmlformats.org/officeDocument/2006/relationships/image" Target="media/image9.emf"/><Relationship Id="rId49" Type="http://schemas.openxmlformats.org/officeDocument/2006/relationships/hyperlink" Target="http://ieeexplore.ieee.org/xpl/login.jsp?tp=&amp;arnumber=6974987&amp;url=http%3A%2F%2Fieeexplore.ieee.org%2Fxpls%2Fabs_all.jsp%3Farnumber%3D6974987" TargetMode="External"/><Relationship Id="rId57" Type="http://schemas.openxmlformats.org/officeDocument/2006/relationships/hyperlink" Target="http://www.wareable.com/fashion/wearable-tech-fashion-style" TargetMode="External"/><Relationship Id="rId10" Type="http://schemas.openxmlformats.org/officeDocument/2006/relationships/hyperlink" Target="http://www.humankinetics.com/products/all-products/sport-nutrition-for-health-and-performance---2nd-edition" TargetMode="External"/><Relationship Id="rId31" Type="http://schemas.openxmlformats.org/officeDocument/2006/relationships/image" Target="media/image8.emf"/><Relationship Id="rId44" Type="http://schemas.openxmlformats.org/officeDocument/2006/relationships/hyperlink" Target="https://secure.jbs.elsevierhealth.com/action/getSharedSiteSession?redirect=http%3A%2F%2Fwww.alzheimersanddementia.com%2Farticle%2FS1552-5260%2815%2902315-8%2Fabstract&amp;rc=0&amp;code=jalz-site" TargetMode="External"/><Relationship Id="rId52" Type="http://schemas.openxmlformats.org/officeDocument/2006/relationships/hyperlink" Target="http://www.wearabletechnologyshow.net/healthcare-digital-apps" TargetMode="External"/><Relationship Id="rId60" Type="http://schemas.openxmlformats.org/officeDocument/2006/relationships/hyperlink" Target="https://itunes.apple.com/gb/app/c25k-5k-trainer-free-go-from/id485971733?mt=8" TargetMode="External"/><Relationship Id="rId65" Type="http://schemas.openxmlformats.org/officeDocument/2006/relationships/image" Target="media/image14.png"/><Relationship Id="rId73" Type="http://schemas.openxmlformats.org/officeDocument/2006/relationships/hyperlink" Target="http://www.sportscoachuk.org/women-informal-sport" TargetMode="External"/><Relationship Id="rId78" Type="http://schemas.openxmlformats.org/officeDocument/2006/relationships/hyperlink" Target="http://www.worldamputeefootball.com/rules_i.htm" TargetMode="External"/><Relationship Id="rId81" Type="http://schemas.openxmlformats.org/officeDocument/2006/relationships/hyperlink" Target="http://www.who.int/dietphysicalactivity/factsheet_adults/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rielMerg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2CA40AA251842BBA52F8C159BBBA2A9"/>
        <w:category>
          <w:name w:val="General"/>
          <w:gallery w:val="placeholder"/>
        </w:category>
        <w:types>
          <w:type w:val="bbPlcHdr"/>
        </w:types>
        <w:behaviors>
          <w:behavior w:val="content"/>
        </w:behaviors>
        <w:guid w:val="{8C8286E5-56BE-461D-8944-B2E9DADE4372}"/>
      </w:docPartPr>
      <w:docPartBody>
        <w:p w:rsidR="00DA38BA" w:rsidRDefault="00DA38BA">
          <w:pPr>
            <w:pStyle w:val="F2CA40AA251842BBA52F8C159BBBA2A9"/>
          </w:pPr>
          <w:r>
            <w:rPr>
              <w:rFonts w:asciiTheme="majorHAnsi" w:eastAsiaTheme="majorEastAsia" w:hAnsiTheme="majorHAnsi" w:cstheme="majorBidi"/>
              <w:caps/>
              <w:sz w:val="44"/>
              <w:szCs w:val="44"/>
            </w:rPr>
            <w:t>[Type the sender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dvPSA88A">
    <w:panose1 w:val="00000000000000000000"/>
    <w:charset w:val="00"/>
    <w:family w:val="roman"/>
    <w:notTrueType/>
    <w:pitch w:val="default"/>
    <w:sig w:usb0="00000003" w:usb1="00000000" w:usb2="00000000" w:usb3="00000000" w:csb0="00000001" w:csb1="00000000"/>
  </w:font>
  <w:font w:name="Humnst777 BT">
    <w:panose1 w:val="020B0603030504020204"/>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8BA"/>
    <w:rsid w:val="00D83316"/>
    <w:rsid w:val="00DA3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8"/>
    <w:qFormat/>
    <w:rPr>
      <w:b/>
      <w:bCs/>
    </w:rPr>
  </w:style>
  <w:style w:type="paragraph" w:customStyle="1" w:styleId="712542C85C7741A083A83DE925E2A2F6">
    <w:name w:val="712542C85C7741A083A83DE925E2A2F6"/>
  </w:style>
  <w:style w:type="paragraph" w:customStyle="1" w:styleId="947E37D0768F405CBEAE3474E60EB0F6">
    <w:name w:val="947E37D0768F405CBEAE3474E60EB0F6"/>
  </w:style>
  <w:style w:type="paragraph" w:customStyle="1" w:styleId="4D301D131FDE433B99D482DAE48CE200">
    <w:name w:val="4D301D131FDE433B99D482DAE48CE200"/>
  </w:style>
  <w:style w:type="paragraph" w:customStyle="1" w:styleId="4A21CDDDD5B54835A1A5B24F64F52DAE">
    <w:name w:val="4A21CDDDD5B54835A1A5B24F64F52DAE"/>
  </w:style>
  <w:style w:type="paragraph" w:customStyle="1" w:styleId="D08BAC2CC8D14F9B834775721F81D5A8">
    <w:name w:val="D08BAC2CC8D14F9B834775721F81D5A8"/>
  </w:style>
  <w:style w:type="paragraph" w:customStyle="1" w:styleId="F2CA40AA251842BBA52F8C159BBBA2A9">
    <w:name w:val="F2CA40AA251842BBA52F8C159BBBA2A9"/>
  </w:style>
  <w:style w:type="paragraph" w:customStyle="1" w:styleId="E3865F5A7C9245E399ABC855CB8DDD51">
    <w:name w:val="E3865F5A7C9245E399ABC855CB8DDD51"/>
  </w:style>
  <w:style w:type="paragraph" w:customStyle="1" w:styleId="0CA9BA5AB7014F1787AB3BFBD32B91F0">
    <w:name w:val="0CA9BA5AB7014F1787AB3BFBD32B91F0"/>
  </w:style>
  <w:style w:type="paragraph" w:customStyle="1" w:styleId="CA6C909F93D941C99D4CFB05C1A93B93">
    <w:name w:val="CA6C909F93D941C99D4CFB05C1A93B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“Understanding the changes of the human body and the”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77DBC2-8D11-44B4-958A-04362588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OrielMergeLetter.Dotx</Template>
  <TotalTime>172</TotalTime>
  <Pages>20</Pages>
  <Words>5857</Words>
  <Characters>33385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ancilleray resources</Company>
  <LinksUpToDate>false</LinksUpToDate>
  <CharactersWithSpaces>39164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gemma.van-vuuren-cassar@canterbury.ac.uk</dc:creator>
  <cp:lastModifiedBy>Van Vuuren-Cassar, Gemma (gemma.van-vuuren-cassar@canterbury.ac.uk)</cp:lastModifiedBy>
  <cp:revision>17</cp:revision>
  <cp:lastPrinted>2006-03-09T19:57:00Z</cp:lastPrinted>
  <dcterms:created xsi:type="dcterms:W3CDTF">2016-05-13T09:39:00Z</dcterms:created>
  <dcterms:modified xsi:type="dcterms:W3CDTF">2016-06-29T15:20:00Z</dcterms:modified>
</cp:coreProperties>
</file>